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1A84F" w14:textId="5C635707" w:rsidR="005A0303" w:rsidRDefault="005A0303" w:rsidP="00FE4416">
      <w:pPr>
        <w:pStyle w:val="ListParagraph"/>
        <w:bidi/>
        <w:ind w:left="0"/>
        <w:contextualSpacing w:val="0"/>
        <w:rPr>
          <w:rFonts w:ascii="Simplified Arabic" w:hAnsi="Simplified Arabic" w:cs="Simplified Arabic"/>
          <w:bCs/>
          <w:sz w:val="40"/>
          <w:szCs w:val="40"/>
          <w:rtl/>
          <w:lang w:bidi="ar-AE"/>
        </w:rPr>
      </w:pPr>
      <w:r>
        <w:rPr>
          <w:rFonts w:ascii="Simplified Arabic" w:hAnsi="Simplified Arabic" w:cs="Simplified Arabic"/>
          <w:bCs/>
          <w:spacing w:val="-20"/>
          <w:sz w:val="40"/>
          <w:szCs w:val="40"/>
          <w:rtl/>
        </w:rPr>
        <w:t>فريق "فوردزيلا" يتعاون مع "</w:t>
      </w:r>
      <w:r>
        <w:rPr>
          <w:rFonts w:ascii="Simplified Arabic" w:hAnsi="Simplified Arabic" w:cs="Simplified Arabic"/>
          <w:bCs/>
          <w:sz w:val="40"/>
          <w:szCs w:val="40"/>
          <w:rtl/>
          <w:lang w:bidi="ar-AE"/>
        </w:rPr>
        <w:t xml:space="preserve">نكست ليفيل راسينغ" </w:t>
      </w:r>
      <w:r>
        <w:rPr>
          <w:rFonts w:ascii="Simplified Arabic" w:hAnsi="Simplified Arabic" w:cs="Simplified Arabic"/>
          <w:bCs/>
          <w:sz w:val="40"/>
          <w:szCs w:val="40"/>
          <w:rtl/>
        </w:rPr>
        <w:t>للمنافسة على أعلى مستويات السباقات الافتراضي</w:t>
      </w:r>
      <w:r>
        <w:rPr>
          <w:rFonts w:ascii="Simplified Arabic" w:hAnsi="Simplified Arabic" w:cs="Simplified Arabic" w:hint="cs"/>
          <w:bCs/>
          <w:sz w:val="40"/>
          <w:szCs w:val="40"/>
          <w:rtl/>
          <w:lang w:bidi="ar-AE"/>
        </w:rPr>
        <w:t>ة</w:t>
      </w:r>
    </w:p>
    <w:p w14:paraId="791CA15E" w14:textId="1DE0E37E" w:rsidR="00941E23" w:rsidRPr="00941E23" w:rsidRDefault="00941E23" w:rsidP="00FE4416">
      <w:pPr>
        <w:pStyle w:val="ListParagraph"/>
        <w:bidi/>
        <w:ind w:left="0"/>
        <w:contextualSpacing w:val="0"/>
        <w:rPr>
          <w:rFonts w:ascii="Simplified Arabic" w:hAnsi="Simplified Arabic" w:cs="Simplified Arabic"/>
          <w:b/>
          <w:bCs/>
          <w:sz w:val="16"/>
          <w:szCs w:val="16"/>
          <w:rtl/>
          <w:lang w:bidi="ar-AE"/>
        </w:rPr>
      </w:pPr>
    </w:p>
    <w:p w14:paraId="4A4048D0" w14:textId="77777777" w:rsidR="00941E23" w:rsidRDefault="00941E23" w:rsidP="00FE4416">
      <w:pPr>
        <w:pStyle w:val="BodyText2"/>
        <w:bidi/>
        <w:spacing w:line="240" w:lineRule="auto"/>
        <w:rPr>
          <w:rFonts w:ascii="Arial" w:eastAsia="Arial Unicode MS" w:hAnsi="Arial" w:cs="Arial"/>
          <w:bCs/>
          <w:color w:val="000000" w:themeColor="text1"/>
          <w:sz w:val="21"/>
          <w:szCs w:val="21"/>
        </w:rPr>
      </w:pPr>
    </w:p>
    <w:p w14:paraId="1F3630ED" w14:textId="5B77BAA3" w:rsidR="00941E23" w:rsidRDefault="0050468E" w:rsidP="00FE4416">
      <w:pPr>
        <w:pStyle w:val="BodyText2"/>
        <w:bidi/>
        <w:spacing w:line="240" w:lineRule="auto"/>
        <w:rPr>
          <w:rFonts w:ascii="Simplified Arabic" w:hAnsi="Simplified Arabic" w:cs="Simplified Arabic"/>
          <w:sz w:val="28"/>
          <w:szCs w:val="28"/>
        </w:rPr>
      </w:pPr>
      <w:r w:rsidRPr="000B44D4">
        <w:rPr>
          <w:rFonts w:ascii="Simplified Arabic" w:hAnsi="Simplified Arabic" w:cs="Simplified Arabic"/>
          <w:b/>
          <w:bCs/>
          <w:sz w:val="28"/>
          <w:szCs w:val="28"/>
          <w:rtl/>
          <w:lang w:bidi="ar-AE"/>
        </w:rPr>
        <w:t xml:space="preserve">دبي، الإمارات العربية المتحدة، </w:t>
      </w:r>
      <w:r>
        <w:rPr>
          <w:rFonts w:ascii="Simplified Arabic" w:hAnsi="Simplified Arabic" w:cs="Simplified Arabic"/>
          <w:b/>
          <w:bCs/>
          <w:sz w:val="28"/>
          <w:szCs w:val="28"/>
          <w:lang w:bidi="ar-AE"/>
        </w:rPr>
        <w:t>10</w:t>
      </w:r>
      <w:r w:rsidRPr="000B44D4">
        <w:rPr>
          <w:rFonts w:ascii="Simplified Arabic" w:hAnsi="Simplified Arabic" w:cs="Simplified Arabic"/>
          <w:b/>
          <w:bCs/>
          <w:sz w:val="28"/>
          <w:szCs w:val="28"/>
          <w:rtl/>
          <w:lang w:bidi="ar-AE"/>
        </w:rPr>
        <w:t xml:space="preserve"> فبراير 2021</w:t>
      </w:r>
      <w:r w:rsidRPr="000B44D4">
        <w:rPr>
          <w:rFonts w:ascii="Simplified Arabic" w:hAnsi="Simplified Arabic" w:cs="Simplified Arabic" w:hint="cs"/>
          <w:b/>
          <w:bCs/>
          <w:sz w:val="28"/>
          <w:szCs w:val="28"/>
          <w:rtl/>
          <w:lang w:bidi="ar-AE"/>
        </w:rPr>
        <w:t>:</w:t>
      </w:r>
      <w:r w:rsidRPr="00D30D56">
        <w:rPr>
          <w:rFonts w:ascii="Simplified Arabic" w:hAnsi="Simplified Arabic" w:cs="Simplified Arabic" w:hint="cs"/>
          <w:b/>
          <w:bCs/>
          <w:sz w:val="28"/>
          <w:szCs w:val="28"/>
          <w:rtl/>
          <w:lang w:bidi="ar-AE"/>
        </w:rPr>
        <w:t xml:space="preserve"> </w:t>
      </w:r>
      <w:r w:rsidR="00941E23">
        <w:rPr>
          <w:rFonts w:ascii="Simplified Arabic" w:hAnsi="Simplified Arabic" w:cs="Simplified Arabic"/>
          <w:sz w:val="28"/>
          <w:szCs w:val="28"/>
          <w:rtl/>
          <w:lang w:bidi="ar-AE"/>
        </w:rPr>
        <w:t xml:space="preserve">وقع فريق "فوردزيلا" اتفاقية شراكة مع علامة "نكست ليفيل راسينغ" </w:t>
      </w:r>
      <w:r w:rsidR="00DB4E5B">
        <w:fldChar w:fldCharType="begin"/>
      </w:r>
      <w:r w:rsidR="00DB4E5B">
        <w:instrText xml:space="preserve"> HYPERLINK "https://nextlevelracing.com/" </w:instrText>
      </w:r>
      <w:r w:rsidR="00DB4E5B">
        <w:fldChar w:fldCharType="separate"/>
      </w:r>
      <w:r w:rsidR="00941E23">
        <w:rPr>
          <w:rStyle w:val="Hyperlink"/>
          <w:rFonts w:ascii="Simplified Arabic" w:hAnsi="Simplified Arabic" w:cs="Simplified Arabic"/>
          <w:sz w:val="28"/>
          <w:szCs w:val="28"/>
        </w:rPr>
        <w:t>Next Level Racing</w:t>
      </w:r>
      <w:r w:rsidR="00DB4E5B">
        <w:rPr>
          <w:rStyle w:val="Hyperlink"/>
          <w:rFonts w:ascii="Simplified Arabic" w:hAnsi="Simplified Arabic" w:cs="Simplified Arabic"/>
          <w:sz w:val="28"/>
          <w:szCs w:val="28"/>
        </w:rPr>
        <w:fldChar w:fldCharType="end"/>
      </w:r>
      <w:r w:rsidR="00941E23">
        <w:rPr>
          <w:rFonts w:ascii="Simplified Arabic" w:hAnsi="Simplified Arabic" w:cs="Simplified Arabic"/>
          <w:sz w:val="28"/>
          <w:szCs w:val="28"/>
        </w:rPr>
        <w:t>®</w:t>
      </w:r>
      <w:r w:rsidR="00941E23">
        <w:rPr>
          <w:rFonts w:ascii="Simplified Arabic" w:hAnsi="Simplified Arabic" w:cs="Simplified Arabic"/>
          <w:sz w:val="28"/>
          <w:szCs w:val="28"/>
          <w:rtl/>
        </w:rPr>
        <w:t xml:space="preserve"> </w:t>
      </w:r>
      <w:r w:rsidR="009833F9">
        <w:rPr>
          <w:rFonts w:ascii="Simplified Arabic" w:hAnsi="Simplified Arabic" w:cs="Simplified Arabic" w:hint="cs"/>
          <w:sz w:val="28"/>
          <w:szCs w:val="28"/>
          <w:rtl/>
        </w:rPr>
        <w:t xml:space="preserve">الرائدة في مجال </w:t>
      </w:r>
      <w:r w:rsidR="009833F9">
        <w:rPr>
          <w:rFonts w:ascii="Simplified Arabic" w:hAnsi="Simplified Arabic" w:cs="Simplified Arabic"/>
          <w:sz w:val="28"/>
          <w:szCs w:val="28"/>
          <w:rtl/>
          <w:lang w:bidi="ar-AE"/>
        </w:rPr>
        <w:t>محاكاة سباقات السيارات</w:t>
      </w:r>
      <w:r w:rsidR="00F329F1">
        <w:rPr>
          <w:rFonts w:ascii="Simplified Arabic" w:hAnsi="Simplified Arabic" w:cs="Simplified Arabic" w:hint="cs"/>
          <w:sz w:val="28"/>
          <w:szCs w:val="28"/>
          <w:rtl/>
          <w:lang w:bidi="ar-AE"/>
        </w:rPr>
        <w:t>.</w:t>
      </w:r>
      <w:r w:rsidR="009833F9">
        <w:rPr>
          <w:rFonts w:ascii="Simplified Arabic" w:hAnsi="Simplified Arabic" w:cs="Simplified Arabic" w:hint="cs"/>
          <w:sz w:val="28"/>
          <w:szCs w:val="28"/>
          <w:rtl/>
          <w:lang w:bidi="ar-AE"/>
        </w:rPr>
        <w:t xml:space="preserve"> </w:t>
      </w:r>
      <w:r w:rsidR="00F329F1">
        <w:rPr>
          <w:rFonts w:ascii="Simplified Arabic" w:hAnsi="Simplified Arabic" w:cs="Simplified Arabic" w:hint="cs"/>
          <w:sz w:val="28"/>
          <w:szCs w:val="28"/>
          <w:rtl/>
          <w:lang w:bidi="ar-AE"/>
        </w:rPr>
        <w:t>و</w:t>
      </w:r>
      <w:r w:rsidR="00C913BB">
        <w:rPr>
          <w:rFonts w:ascii="Simplified Arabic" w:hAnsi="Simplified Arabic" w:cs="Simplified Arabic" w:hint="cs"/>
          <w:sz w:val="28"/>
          <w:szCs w:val="28"/>
          <w:rtl/>
          <w:lang w:bidi="ar-AE"/>
        </w:rPr>
        <w:t xml:space="preserve">يتعاون الطرفان بموجبها لخوض </w:t>
      </w:r>
      <w:r w:rsidR="00C913BB">
        <w:rPr>
          <w:rFonts w:ascii="Simplified Arabic" w:hAnsi="Simplified Arabic" w:cs="Simplified Arabic" w:hint="cs"/>
          <w:sz w:val="28"/>
          <w:szCs w:val="28"/>
          <w:rtl/>
        </w:rPr>
        <w:t xml:space="preserve">المنافسات </w:t>
      </w:r>
      <w:r w:rsidR="00941E23">
        <w:rPr>
          <w:rFonts w:ascii="Simplified Arabic" w:hAnsi="Simplified Arabic" w:cs="Simplified Arabic"/>
          <w:sz w:val="28"/>
          <w:szCs w:val="28"/>
          <w:rtl/>
        </w:rPr>
        <w:t xml:space="preserve">على أعلى </w:t>
      </w:r>
      <w:r w:rsidR="003E0EC4">
        <w:rPr>
          <w:rFonts w:ascii="Simplified Arabic" w:hAnsi="Simplified Arabic" w:cs="Simplified Arabic" w:hint="cs"/>
          <w:sz w:val="28"/>
          <w:szCs w:val="28"/>
          <w:rtl/>
        </w:rPr>
        <w:t>ال</w:t>
      </w:r>
      <w:r w:rsidR="00941E23">
        <w:rPr>
          <w:rFonts w:ascii="Simplified Arabic" w:hAnsi="Simplified Arabic" w:cs="Simplified Arabic"/>
          <w:sz w:val="28"/>
          <w:szCs w:val="28"/>
          <w:rtl/>
        </w:rPr>
        <w:t xml:space="preserve">مستويات </w:t>
      </w:r>
      <w:r w:rsidR="003E0EC4">
        <w:rPr>
          <w:rFonts w:ascii="Simplified Arabic" w:hAnsi="Simplified Arabic" w:cs="Simplified Arabic" w:hint="cs"/>
          <w:sz w:val="28"/>
          <w:szCs w:val="28"/>
          <w:rtl/>
        </w:rPr>
        <w:t xml:space="preserve">في عالم </w:t>
      </w:r>
      <w:r w:rsidR="00941E23">
        <w:rPr>
          <w:rFonts w:ascii="Simplified Arabic" w:hAnsi="Simplified Arabic" w:cs="Simplified Arabic"/>
          <w:sz w:val="28"/>
          <w:szCs w:val="28"/>
          <w:rtl/>
        </w:rPr>
        <w:t>السباقات الافتراضية.</w:t>
      </w:r>
    </w:p>
    <w:p w14:paraId="7CFFB402" w14:textId="77777777" w:rsidR="00941E23" w:rsidRDefault="00941E23" w:rsidP="00FE4416">
      <w:pPr>
        <w:pStyle w:val="BodyText2"/>
        <w:bidi/>
        <w:spacing w:line="240" w:lineRule="auto"/>
        <w:rPr>
          <w:rFonts w:ascii="Simplified Arabic" w:hAnsi="Simplified Arabic" w:cs="Simplified Arabic"/>
          <w:sz w:val="28"/>
          <w:szCs w:val="28"/>
          <w:rtl/>
        </w:rPr>
      </w:pPr>
    </w:p>
    <w:p w14:paraId="00D09C4A" w14:textId="22D5CF2E" w:rsidR="00A32782" w:rsidRDefault="00941E23" w:rsidP="00AE2090">
      <w:pPr>
        <w:pStyle w:val="ListParagraph"/>
        <w:bidi/>
        <w:ind w:left="0"/>
        <w:contextualSpacing w:val="0"/>
        <w:rPr>
          <w:rFonts w:ascii="Simplified Arabic" w:hAnsi="Simplified Arabic" w:cs="Simplified Arabic"/>
          <w:sz w:val="28"/>
          <w:szCs w:val="28"/>
          <w:rtl/>
          <w:lang w:bidi="ar-AE"/>
        </w:rPr>
      </w:pPr>
      <w:r>
        <w:rPr>
          <w:rFonts w:ascii="Simplified Arabic" w:hAnsi="Simplified Arabic" w:cs="Simplified Arabic"/>
          <w:sz w:val="28"/>
          <w:szCs w:val="28"/>
          <w:rtl/>
        </w:rPr>
        <w:t xml:space="preserve">وتقدم </w:t>
      </w:r>
      <w:r>
        <w:rPr>
          <w:rFonts w:ascii="Simplified Arabic" w:hAnsi="Simplified Arabic" w:cs="Simplified Arabic"/>
          <w:sz w:val="28"/>
          <w:szCs w:val="28"/>
          <w:rtl/>
          <w:lang w:bidi="ar-AE"/>
        </w:rPr>
        <w:t xml:space="preserve">علامة محاكاة سباقات السيارات الرائدة عالمياً مجموعة منتجات متفوقة على مستوى القطاع، وستدعم سائقي فريق "فوردزيلا" بالمعدات المتطورة للمنافسة في السباقات. وسيشمل ذلك في عام 2021 عدداً من السباقات الشهيرة مثل بطولة </w:t>
      </w:r>
      <w:proofErr w:type="spellStart"/>
      <w:r>
        <w:rPr>
          <w:rFonts w:ascii="Simplified Arabic" w:hAnsi="Simplified Arabic" w:cs="Simplified Arabic"/>
          <w:sz w:val="28"/>
          <w:szCs w:val="28"/>
          <w:lang w:bidi="ar-AE"/>
        </w:rPr>
        <w:t>Gfinity</w:t>
      </w:r>
      <w:proofErr w:type="spellEnd"/>
      <w:r>
        <w:rPr>
          <w:rFonts w:ascii="Simplified Arabic" w:hAnsi="Simplified Arabic" w:cs="Simplified Arabic"/>
          <w:sz w:val="28"/>
          <w:szCs w:val="28"/>
          <w:lang w:bidi="ar-AE"/>
        </w:rPr>
        <w:t xml:space="preserve"> V10 R League</w:t>
      </w:r>
      <w:r>
        <w:rPr>
          <w:rFonts w:ascii="Simplified Arabic" w:hAnsi="Simplified Arabic" w:cs="Simplified Arabic"/>
          <w:sz w:val="28"/>
          <w:szCs w:val="28"/>
          <w:rtl/>
          <w:lang w:bidi="ar-AE"/>
        </w:rPr>
        <w:t xml:space="preserve">، وبطولات أخرى منها سلسلة سباقات </w:t>
      </w:r>
      <w:r>
        <w:rPr>
          <w:rFonts w:ascii="Simplified Arabic" w:hAnsi="Simplified Arabic" w:cs="Simplified Arabic"/>
          <w:sz w:val="28"/>
          <w:szCs w:val="28"/>
          <w:lang w:bidi="ar-AE"/>
        </w:rPr>
        <w:t>F4</w:t>
      </w:r>
      <w:r>
        <w:rPr>
          <w:rFonts w:ascii="Simplified Arabic" w:hAnsi="Simplified Arabic" w:cs="Simplified Arabic" w:hint="cs"/>
          <w:sz w:val="28"/>
          <w:szCs w:val="28"/>
          <w:rtl/>
          <w:lang w:bidi="ar-AE"/>
        </w:rPr>
        <w:t xml:space="preserve"> البريطانية.</w:t>
      </w:r>
    </w:p>
    <w:p w14:paraId="7E76299B" w14:textId="77777777" w:rsidR="00AE2090" w:rsidRDefault="00AE2090" w:rsidP="00AE2090">
      <w:pPr>
        <w:pStyle w:val="BodyText2"/>
        <w:bidi/>
        <w:spacing w:line="240" w:lineRule="auto"/>
        <w:rPr>
          <w:rFonts w:ascii="Simplified Arabic" w:hAnsi="Simplified Arabic" w:cs="Simplified Arabic"/>
          <w:sz w:val="28"/>
          <w:szCs w:val="28"/>
          <w:rtl/>
          <w:lang w:bidi="ar-AE"/>
        </w:rPr>
      </w:pPr>
    </w:p>
    <w:p w14:paraId="7B79EBB1" w14:textId="656783FE" w:rsidR="00A32782" w:rsidRDefault="00A32782" w:rsidP="00AE2090">
      <w:pPr>
        <w:pStyle w:val="BodyText2"/>
        <w:bidi/>
        <w:spacing w:line="240" w:lineRule="auto"/>
        <w:rPr>
          <w:rFonts w:ascii="Simplified Arabic" w:hAnsi="Simplified Arabic" w:cs="Simplified Arabic"/>
          <w:sz w:val="28"/>
          <w:szCs w:val="28"/>
          <w:lang w:bidi="ar-AE"/>
        </w:rPr>
      </w:pPr>
      <w:r>
        <w:rPr>
          <w:rFonts w:ascii="Simplified Arabic" w:hAnsi="Simplified Arabic" w:cs="Simplified Arabic"/>
          <w:sz w:val="28"/>
          <w:szCs w:val="28"/>
          <w:rtl/>
          <w:lang w:bidi="ar-AE"/>
        </w:rPr>
        <w:t xml:space="preserve">وتأتي الشراكة استناداً للقيم والمبادئ التي يتشاركها الطرفان </w:t>
      </w:r>
      <w:r w:rsidR="00155504">
        <w:rPr>
          <w:rFonts w:ascii="Simplified Arabic" w:hAnsi="Simplified Arabic" w:cs="Simplified Arabic" w:hint="cs"/>
          <w:sz w:val="28"/>
          <w:szCs w:val="28"/>
          <w:rtl/>
          <w:lang w:bidi="ar-AE"/>
        </w:rPr>
        <w:t>في</w:t>
      </w:r>
      <w:r>
        <w:rPr>
          <w:rFonts w:ascii="Simplified Arabic" w:hAnsi="Simplified Arabic" w:cs="Simplified Arabic"/>
          <w:sz w:val="28"/>
          <w:szCs w:val="28"/>
          <w:rtl/>
          <w:lang w:bidi="ar-AE"/>
        </w:rPr>
        <w:t xml:space="preserve"> تشجيع الرياضات الإلكترونية بين أفراد الجمهور وتعزيز الشمولية، والسعي لتمكين الجميع من خوض السباقات الافتراضية بصرف النظر عن العمر أو الجنس أو القدرات البدنية.</w:t>
      </w:r>
    </w:p>
    <w:p w14:paraId="0F53CF41" w14:textId="77777777" w:rsidR="00A32782" w:rsidRDefault="00A32782" w:rsidP="00FE4416">
      <w:pPr>
        <w:pStyle w:val="BodyText2"/>
        <w:bidi/>
        <w:spacing w:line="240" w:lineRule="auto"/>
        <w:rPr>
          <w:rFonts w:ascii="Arial" w:hAnsi="Arial" w:cs="Arial"/>
          <w:sz w:val="21"/>
          <w:szCs w:val="21"/>
          <w:lang w:val="en-GB"/>
        </w:rPr>
      </w:pPr>
    </w:p>
    <w:p w14:paraId="1FB7E260" w14:textId="3785D748" w:rsidR="00A32782" w:rsidRPr="002D5F25" w:rsidRDefault="00A32782" w:rsidP="00FE4416">
      <w:pPr>
        <w:pStyle w:val="BodyText2"/>
        <w:bidi/>
        <w:spacing w:line="240" w:lineRule="auto"/>
        <w:rPr>
          <w:rFonts w:ascii="Simplified Arabic" w:hAnsi="Simplified Arabic" w:cs="Simplified Arabic"/>
          <w:b/>
          <w:bCs/>
          <w:sz w:val="28"/>
          <w:szCs w:val="28"/>
          <w:rtl/>
          <w:lang w:bidi="ar-AE"/>
        </w:rPr>
      </w:pPr>
      <w:r>
        <w:rPr>
          <w:rFonts w:ascii="Simplified Arabic" w:hAnsi="Simplified Arabic" w:cs="Simplified Arabic"/>
          <w:b/>
          <w:bCs/>
          <w:sz w:val="28"/>
          <w:szCs w:val="28"/>
          <w:rtl/>
          <w:lang w:bidi="ar-AE"/>
        </w:rPr>
        <w:t>فريق "فوردزيلا"</w:t>
      </w:r>
    </w:p>
    <w:p w14:paraId="6C7446AD" w14:textId="1366ACE6" w:rsidR="00A32782" w:rsidRDefault="00A32782" w:rsidP="00FE4416">
      <w:pPr>
        <w:pStyle w:val="BodyText2"/>
        <w:bidi/>
        <w:spacing w:line="240" w:lineRule="auto"/>
        <w:rPr>
          <w:rFonts w:ascii="Simplified Arabic" w:hAnsi="Simplified Arabic" w:cs="Simplified Arabic"/>
          <w:sz w:val="28"/>
          <w:szCs w:val="28"/>
          <w:lang w:bidi="ar-AE"/>
        </w:rPr>
      </w:pPr>
      <w:r>
        <w:rPr>
          <w:rFonts w:ascii="Simplified Arabic" w:hAnsi="Simplified Arabic" w:cs="Simplified Arabic"/>
          <w:sz w:val="28"/>
          <w:szCs w:val="28"/>
          <w:rtl/>
          <w:lang w:bidi="ar-AE"/>
        </w:rPr>
        <w:t>أطلقت فورد فريق "فوردزيلا" كأول فريق للرياضات الإلكترونية يتبع لها في عام 2019، ويضم فرقاً فردية في فرنسا وألمانيا وإيطاليا وإسبانيا والمملكة المتحدة، تتألف من متسابقين مختارين بعناية. وينافس كل فريق في بطولة بلاده تحت إشراف قادة الفرق، ويحظى أفضل السائقين بفرصة تمثيل فريق "فودزيلا" على المستوى الأوروبي. وهناك حالياً أكثر من 40 سائق يشاركون في السباقات تحت شعار الفريق.</w:t>
      </w:r>
    </w:p>
    <w:p w14:paraId="43C857D4" w14:textId="77777777" w:rsidR="00A32782" w:rsidRDefault="00A32782" w:rsidP="00FE4416">
      <w:pPr>
        <w:pStyle w:val="BodyText2"/>
        <w:bidi/>
        <w:spacing w:line="240" w:lineRule="auto"/>
        <w:rPr>
          <w:rFonts w:ascii="Simplified Arabic" w:hAnsi="Simplified Arabic" w:cs="Simplified Arabic"/>
          <w:sz w:val="28"/>
          <w:szCs w:val="28"/>
          <w:rtl/>
          <w:lang w:bidi="ar-AE"/>
        </w:rPr>
      </w:pPr>
    </w:p>
    <w:p w14:paraId="77DE38F4" w14:textId="5DA03154" w:rsidR="00A32782" w:rsidRDefault="00A32782" w:rsidP="00FE4416">
      <w:pPr>
        <w:pStyle w:val="BodyText2"/>
        <w:bidi/>
        <w:spacing w:line="240" w:lineRule="auto"/>
        <w:rPr>
          <w:rFonts w:ascii="Simplified Arabic" w:hAnsi="Simplified Arabic" w:cs="Simplified Arabic"/>
          <w:sz w:val="28"/>
          <w:szCs w:val="28"/>
          <w:rtl/>
          <w:lang w:bidi="ar-AE"/>
        </w:rPr>
      </w:pPr>
      <w:r>
        <w:rPr>
          <w:rFonts w:ascii="Simplified Arabic" w:hAnsi="Simplified Arabic" w:cs="Simplified Arabic"/>
          <w:sz w:val="28"/>
          <w:szCs w:val="28"/>
          <w:rtl/>
          <w:lang w:bidi="ar-AE"/>
        </w:rPr>
        <w:t xml:space="preserve">وإضافة إلى خوض السباقات الافتراضية على أعلى المستويات </w:t>
      </w:r>
      <w:r w:rsidR="00C056A1">
        <w:rPr>
          <w:rFonts w:ascii="Simplified Arabic" w:hAnsi="Simplified Arabic" w:cs="Simplified Arabic" w:hint="cs"/>
          <w:sz w:val="28"/>
          <w:szCs w:val="28"/>
          <w:rtl/>
          <w:lang w:bidi="ar-AE"/>
        </w:rPr>
        <w:t>وتنظيم</w:t>
      </w:r>
      <w:r>
        <w:rPr>
          <w:rFonts w:ascii="Simplified Arabic" w:hAnsi="Simplified Arabic" w:cs="Simplified Arabic"/>
          <w:sz w:val="28"/>
          <w:szCs w:val="28"/>
          <w:rtl/>
          <w:lang w:bidi="ar-AE"/>
        </w:rPr>
        <w:t xml:space="preserve"> النسخة الأولى من "كأس فوردزيلا 2020"، يواصل فريق "فوردزيلا" إطلاق المبادرات المبتكرة مثل مشروع </w:t>
      </w:r>
      <w:r>
        <w:rPr>
          <w:rFonts w:ascii="Simplified Arabic" w:hAnsi="Simplified Arabic" w:cs="Simplified Arabic"/>
          <w:sz w:val="28"/>
          <w:szCs w:val="28"/>
          <w:lang w:bidi="ar-AE"/>
        </w:rPr>
        <w:t>P1</w:t>
      </w:r>
      <w:r>
        <w:rPr>
          <w:rFonts w:ascii="Simplified Arabic" w:hAnsi="Simplified Arabic" w:cs="Simplified Arabic"/>
          <w:sz w:val="28"/>
          <w:szCs w:val="28"/>
          <w:rtl/>
          <w:lang w:bidi="ar-AE"/>
        </w:rPr>
        <w:t xml:space="preserve">، السيارة التي صممتها فورد للألعاب بمشاركة </w:t>
      </w:r>
      <w:r w:rsidR="00C056A1">
        <w:rPr>
          <w:rFonts w:ascii="Simplified Arabic" w:hAnsi="Simplified Arabic" w:cs="Simplified Arabic" w:hint="cs"/>
          <w:sz w:val="28"/>
          <w:szCs w:val="28"/>
          <w:rtl/>
          <w:lang w:bidi="ar-AE"/>
        </w:rPr>
        <w:t>عدد من اللاعبين ال</w:t>
      </w:r>
      <w:r>
        <w:rPr>
          <w:rFonts w:ascii="Simplified Arabic" w:hAnsi="Simplified Arabic" w:cs="Simplified Arabic"/>
          <w:sz w:val="28"/>
          <w:szCs w:val="28"/>
          <w:rtl/>
          <w:lang w:bidi="ar-AE"/>
        </w:rPr>
        <w:t xml:space="preserve">متمرسين وتم إنشاؤها كنموذج شامل. ويمكن الاطلاع على كافة </w:t>
      </w:r>
      <w:r>
        <w:rPr>
          <w:rFonts w:ascii="Simplified Arabic" w:hAnsi="Simplified Arabic" w:cs="Simplified Arabic"/>
          <w:sz w:val="28"/>
          <w:szCs w:val="28"/>
          <w:rtl/>
          <w:lang w:bidi="ar-AE"/>
        </w:rPr>
        <w:lastRenderedPageBreak/>
        <w:t xml:space="preserve">المستجدات عبر تويتر </w:t>
      </w:r>
      <w:r w:rsidR="007704A2">
        <w:rPr>
          <w:rFonts w:ascii="Simplified Arabic" w:hAnsi="Simplified Arabic" w:cs="Simplified Arabic"/>
          <w:sz w:val="28"/>
          <w:szCs w:val="28"/>
          <w:lang w:bidi="ar-AE"/>
        </w:rPr>
        <w:t>@</w:t>
      </w:r>
      <w:r w:rsidRPr="00C056A1">
        <w:rPr>
          <w:rFonts w:ascii="Simplified Arabic" w:hAnsi="Simplified Arabic" w:cs="Simplified Arabic"/>
          <w:szCs w:val="24"/>
          <w:lang w:bidi="ar-AE"/>
        </w:rPr>
        <w:t>TeamFordzilla</w:t>
      </w:r>
      <w:r>
        <w:rPr>
          <w:rFonts w:ascii="Simplified Arabic" w:hAnsi="Simplified Arabic" w:cs="Simplified Arabic"/>
          <w:sz w:val="28"/>
          <w:szCs w:val="28"/>
          <w:rtl/>
          <w:lang w:bidi="ar-AE"/>
        </w:rPr>
        <w:t xml:space="preserve"> وإنستغرام </w:t>
      </w:r>
      <w:r w:rsidR="007704A2">
        <w:rPr>
          <w:rFonts w:ascii="Simplified Arabic" w:hAnsi="Simplified Arabic" w:cs="Simplified Arabic"/>
          <w:sz w:val="28"/>
          <w:szCs w:val="28"/>
          <w:lang w:bidi="ar-AE"/>
        </w:rPr>
        <w:t>@</w:t>
      </w:r>
      <w:r w:rsidRPr="00C056A1">
        <w:rPr>
          <w:rFonts w:ascii="Simplified Arabic" w:hAnsi="Simplified Arabic" w:cs="Simplified Arabic"/>
          <w:szCs w:val="24"/>
          <w:lang w:bidi="ar-AE"/>
        </w:rPr>
        <w:t>teamfordzilla</w:t>
      </w:r>
      <w:r>
        <w:rPr>
          <w:rFonts w:ascii="Simplified Arabic" w:hAnsi="Simplified Arabic" w:cs="Simplified Arabic"/>
          <w:sz w:val="28"/>
          <w:szCs w:val="28"/>
          <w:rtl/>
          <w:lang w:bidi="ar-AE"/>
        </w:rPr>
        <w:t xml:space="preserve"> وتويتش</w:t>
      </w:r>
      <w:r w:rsidR="00C056A1">
        <w:rPr>
          <w:rFonts w:ascii="Simplified Arabic" w:hAnsi="Simplified Arabic" w:cs="Simplified Arabic" w:hint="cs"/>
          <w:sz w:val="28"/>
          <w:szCs w:val="28"/>
          <w:rtl/>
          <w:lang w:bidi="ar-AE"/>
        </w:rPr>
        <w:t xml:space="preserve"> </w:t>
      </w:r>
      <w:r w:rsidRPr="00C056A1">
        <w:rPr>
          <w:rFonts w:ascii="Simplified Arabic" w:hAnsi="Simplified Arabic" w:cs="Simplified Arabic"/>
          <w:szCs w:val="24"/>
          <w:lang w:bidi="ar-AE"/>
        </w:rPr>
        <w:t>Twitch.tv/</w:t>
      </w:r>
      <w:proofErr w:type="spellStart"/>
      <w:r w:rsidRPr="00C056A1">
        <w:rPr>
          <w:rFonts w:ascii="Simplified Arabic" w:hAnsi="Simplified Arabic" w:cs="Simplified Arabic"/>
          <w:szCs w:val="24"/>
          <w:lang w:bidi="ar-AE"/>
        </w:rPr>
        <w:t>TeamFordzilla</w:t>
      </w:r>
      <w:proofErr w:type="spellEnd"/>
      <w:r w:rsidR="004C2FD5" w:rsidRPr="00C056A1">
        <w:rPr>
          <w:rFonts w:ascii="Simplified Arabic" w:hAnsi="Simplified Arabic" w:cs="Simplified Arabic" w:hint="cs"/>
          <w:szCs w:val="24"/>
          <w:rtl/>
          <w:lang w:bidi="ar-AE"/>
        </w:rPr>
        <w:t>.</w:t>
      </w:r>
    </w:p>
    <w:p w14:paraId="5D0848F6" w14:textId="77777777" w:rsidR="00BA2504" w:rsidRDefault="00BA2504" w:rsidP="00FE4416">
      <w:pPr>
        <w:bidi/>
        <w:spacing w:after="0" w:line="240" w:lineRule="auto"/>
        <w:rPr>
          <w:rFonts w:ascii="Simplified Arabic" w:eastAsia="Times New Roman" w:hAnsi="Simplified Arabic" w:cs="Simplified Arabic"/>
          <w:sz w:val="28"/>
          <w:szCs w:val="28"/>
          <w:rtl/>
          <w:lang w:bidi="ar-AE"/>
        </w:rPr>
      </w:pPr>
    </w:p>
    <w:p w14:paraId="23EB62D9" w14:textId="37411216" w:rsidR="00A32782" w:rsidRDefault="00A32782" w:rsidP="00BA2504">
      <w:pPr>
        <w:bidi/>
        <w:spacing w:after="0" w:line="240" w:lineRule="auto"/>
        <w:rPr>
          <w:rFonts w:ascii="Simplified Arabic" w:hAnsi="Simplified Arabic" w:cs="Simplified Arabic"/>
          <w:sz w:val="28"/>
          <w:szCs w:val="28"/>
          <w:lang w:bidi="ar-AE"/>
        </w:rPr>
      </w:pPr>
      <w:r>
        <w:rPr>
          <w:rFonts w:ascii="Simplified Arabic" w:eastAsia="Times New Roman" w:hAnsi="Simplified Arabic" w:cs="Simplified Arabic"/>
          <w:sz w:val="28"/>
          <w:szCs w:val="28"/>
          <w:rtl/>
          <w:lang w:bidi="ar-AE"/>
        </w:rPr>
        <w:t>وفي هذا السياق</w:t>
      </w:r>
      <w:r w:rsidRPr="00B64D23">
        <w:rPr>
          <w:rFonts w:ascii="Simplified Arabic" w:eastAsia="Times New Roman" w:hAnsi="Simplified Arabic" w:cs="Simplified Arabic"/>
          <w:sz w:val="28"/>
          <w:szCs w:val="28"/>
          <w:rtl/>
          <w:lang w:bidi="ar-AE"/>
        </w:rPr>
        <w:t>، قال إيمانويل لوبراني، مدير اتصالات العلامة التجارية وتطوير المحتوى لدى فورد في أوروبا: "تمثل سهولة الوصول والشمولية والتنافسية والمتعة قيماً رئيسية بالنسبة لفريق ’فوردزيلا‘ ويسعدنا التعاون مع ’</w:t>
      </w:r>
      <w:r w:rsidRPr="00B64D23">
        <w:rPr>
          <w:rFonts w:ascii="Simplified Arabic" w:hAnsi="Simplified Arabic" w:cs="Simplified Arabic"/>
          <w:sz w:val="28"/>
          <w:szCs w:val="28"/>
          <w:rtl/>
          <w:lang w:bidi="ar-AE"/>
        </w:rPr>
        <w:t>نكست ليفيل راسينغ‘ التي تشاركنا ذات القيم والأهداف لتأسيس مجتمع</w:t>
      </w:r>
      <w:r>
        <w:rPr>
          <w:rFonts w:ascii="Simplified Arabic" w:hAnsi="Simplified Arabic" w:cs="Simplified Arabic"/>
          <w:sz w:val="28"/>
          <w:szCs w:val="28"/>
          <w:rtl/>
          <w:lang w:bidi="ar-AE"/>
        </w:rPr>
        <w:t xml:space="preserve"> حيوي وتمكين الجميع من خوض السباقات الافتراضية على المستويات الاحترافية".</w:t>
      </w:r>
    </w:p>
    <w:p w14:paraId="183BD648" w14:textId="77777777" w:rsidR="00A32782" w:rsidRDefault="00A32782" w:rsidP="00FE4416">
      <w:pPr>
        <w:bidi/>
        <w:spacing w:after="0" w:line="240" w:lineRule="auto"/>
        <w:rPr>
          <w:rFonts w:ascii="Simplified Arabic" w:hAnsi="Simplified Arabic" w:cs="Simplified Arabic"/>
          <w:sz w:val="28"/>
          <w:szCs w:val="28"/>
          <w:rtl/>
          <w:lang w:bidi="ar-AE"/>
        </w:rPr>
      </w:pPr>
    </w:p>
    <w:p w14:paraId="55A55577" w14:textId="0673CF3D" w:rsidR="00A4552C" w:rsidRPr="00A32782" w:rsidRDefault="00A32782" w:rsidP="0097382A">
      <w:pPr>
        <w:pStyle w:val="ListParagraph"/>
        <w:bidi/>
        <w:ind w:left="0"/>
        <w:contextualSpacing w:val="0"/>
        <w:rPr>
          <w:rFonts w:ascii="Simplified Arabic" w:hAnsi="Simplified Arabic" w:cs="Simplified Arabic"/>
          <w:b/>
          <w:bCs/>
          <w:sz w:val="36"/>
          <w:szCs w:val="36"/>
          <w:lang w:bidi="ar-AE"/>
        </w:rPr>
      </w:pPr>
      <w:r>
        <w:rPr>
          <w:rFonts w:ascii="Simplified Arabic" w:hAnsi="Simplified Arabic" w:cs="Simplified Arabic"/>
          <w:sz w:val="28"/>
          <w:szCs w:val="28"/>
          <w:rtl/>
          <w:lang w:bidi="ar-AE"/>
        </w:rPr>
        <w:t xml:space="preserve">من </w:t>
      </w:r>
      <w:r w:rsidRPr="00B64D23">
        <w:rPr>
          <w:rFonts w:ascii="Simplified Arabic" w:hAnsi="Simplified Arabic" w:cs="Simplified Arabic"/>
          <w:sz w:val="28"/>
          <w:szCs w:val="28"/>
          <w:rtl/>
          <w:lang w:bidi="ar-AE"/>
        </w:rPr>
        <w:t>جانبه قال كام خادام، مدير العلامة التجارية والنمو الاستراتيجي في "نكست ليفيل راسينغ":</w:t>
      </w:r>
      <w:r>
        <w:rPr>
          <w:rFonts w:ascii="Simplified Arabic" w:hAnsi="Simplified Arabic" w:cs="Simplified Arabic"/>
          <w:sz w:val="28"/>
          <w:szCs w:val="28"/>
          <w:rtl/>
          <w:lang w:bidi="ar-AE"/>
        </w:rPr>
        <w:t xml:space="preserve"> "يسعدنا التعاون مع فريق فورد للرياضات الإلكترونية ’فوردزيلا‘، المعروف بالتزامه بأرفع معايير المنافسة وسعيه لترسيخ القيم السامية مثل الشمولية وتوفير فرص خوض سباقات السيارات للجميع. ويتميز الفريق بطموحاته الكبيرة </w:t>
      </w:r>
      <w:r w:rsidR="00BA2504">
        <w:rPr>
          <w:rFonts w:ascii="Simplified Arabic" w:hAnsi="Simplified Arabic" w:cs="Simplified Arabic" w:hint="cs"/>
          <w:sz w:val="28"/>
          <w:szCs w:val="28"/>
          <w:rtl/>
          <w:lang w:bidi="ar-AE"/>
        </w:rPr>
        <w:t>لل</w:t>
      </w:r>
      <w:r>
        <w:rPr>
          <w:rFonts w:ascii="Simplified Arabic" w:hAnsi="Simplified Arabic" w:cs="Simplified Arabic"/>
          <w:sz w:val="28"/>
          <w:szCs w:val="28"/>
          <w:rtl/>
          <w:lang w:bidi="ar-AE"/>
        </w:rPr>
        <w:t>نمو ويضم سائقين من مناطق مختلفة حول العالم، ولنا الفخر بدعم مساعيه في عالم الرياضة الإلكترونية".</w:t>
      </w:r>
    </w:p>
    <w:p w14:paraId="53A8E9AA" w14:textId="77777777" w:rsidR="00FC1422" w:rsidRPr="00D36FDA" w:rsidRDefault="00FC1422" w:rsidP="00FE4416">
      <w:pPr>
        <w:bidi/>
        <w:spacing w:after="0" w:line="240" w:lineRule="auto"/>
        <w:jc w:val="center"/>
        <w:rPr>
          <w:rFonts w:ascii="Simplified Arabic" w:hAnsi="Simplified Arabic" w:cs="Simplified Arabic"/>
          <w:bCs/>
          <w:i/>
          <w:iCs/>
          <w:szCs w:val="20"/>
        </w:rPr>
      </w:pPr>
      <w:r w:rsidRPr="00D36FDA">
        <w:rPr>
          <w:rFonts w:ascii="Simplified Arabic" w:hAnsi="Simplified Arabic" w:cs="Simplified Arabic" w:hint="cs"/>
        </w:rPr>
        <w:t># # #</w:t>
      </w:r>
    </w:p>
    <w:p w14:paraId="33F52769" w14:textId="77777777" w:rsidR="0097382A" w:rsidRDefault="0097382A" w:rsidP="00A4552C">
      <w:pPr>
        <w:bidi/>
        <w:spacing w:after="0" w:line="240" w:lineRule="auto"/>
        <w:rPr>
          <w:rFonts w:ascii="Simplified Arabic" w:hAnsi="Simplified Arabic" w:cs="Simplified Arabic"/>
          <w:b/>
          <w:bCs/>
          <w:i/>
          <w:iCs/>
        </w:rPr>
      </w:pPr>
    </w:p>
    <w:p w14:paraId="5A1CBE33" w14:textId="23E21966" w:rsidR="00A4552C" w:rsidRPr="008E2A5A" w:rsidRDefault="00A4552C" w:rsidP="0097382A">
      <w:pPr>
        <w:bidi/>
        <w:spacing w:after="0" w:line="240" w:lineRule="auto"/>
        <w:rPr>
          <w:rFonts w:ascii="Simplified Arabic" w:hAnsi="Simplified Arabic" w:cs="Simplified Arabic"/>
          <w:b/>
          <w:bCs/>
          <w:i/>
          <w:iCs/>
        </w:rPr>
      </w:pPr>
      <w:r w:rsidRPr="008E2A5A">
        <w:rPr>
          <w:rFonts w:ascii="Simplified Arabic" w:hAnsi="Simplified Arabic" w:cs="Simplified Arabic" w:hint="cs"/>
          <w:b/>
          <w:bCs/>
          <w:i/>
          <w:iCs/>
          <w:rtl/>
        </w:rPr>
        <w:t xml:space="preserve">نبذة عن شركة فورد </w:t>
      </w:r>
    </w:p>
    <w:p w14:paraId="1BB98C89" w14:textId="77777777" w:rsidR="00A4552C" w:rsidRDefault="00A4552C" w:rsidP="00A4552C">
      <w:pPr>
        <w:bidi/>
        <w:spacing w:after="0" w:line="240" w:lineRule="auto"/>
        <w:rPr>
          <w:rFonts w:ascii="Simplified Arabic" w:hAnsi="Simplified Arabic" w:cs="Simplified Arabic"/>
          <w:i/>
          <w:iCs/>
          <w:color w:val="0000FF"/>
          <w:u w:val="single"/>
        </w:rPr>
      </w:pPr>
      <w:r w:rsidRPr="008E2A5A">
        <w:rPr>
          <w:rFonts w:ascii="Simplified Arabic" w:hAnsi="Simplified Arabic" w:cs="Simplified Arabic" w:hint="cs"/>
          <w:i/>
          <w:iCs/>
          <w:rtl/>
        </w:rPr>
        <w:t>فورد موتور كومباني هي شركة عالمية مدرجة في بورصة نيويورك بالرمز</w:t>
      </w:r>
      <w:r w:rsidRPr="008E2A5A">
        <w:rPr>
          <w:rFonts w:ascii="Simplified Arabic" w:hAnsi="Simplified Arabic" w:cs="Simplified Arabic" w:hint="cs"/>
          <w:i/>
          <w:iCs/>
        </w:rPr>
        <w:t>(NYSE: F)</w:t>
      </w:r>
      <w:r w:rsidRPr="008E2A5A">
        <w:rPr>
          <w:rFonts w:ascii="Simplified Arabic" w:hAnsi="Simplified Arabic" w:cs="Simplified Arabic" w:hint="cs"/>
          <w:i/>
          <w:iCs/>
          <w:rtl/>
          <w:lang w:bidi="ar-AE"/>
        </w:rPr>
        <w:t xml:space="preserve"> و</w:t>
      </w:r>
      <w:r w:rsidRPr="008E2A5A">
        <w:rPr>
          <w:rFonts w:ascii="Simplified Arabic" w:hAnsi="Simplified Arabic" w:cs="Simplified Arabic" w:hint="cs"/>
          <w:i/>
          <w:iCs/>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w:t>
      </w:r>
      <w:r w:rsidRPr="008E2A5A">
        <w:rPr>
          <w:rFonts w:ascii="Simplified Arabic" w:hAnsi="Simplified Arabic" w:cs="Simplified Arabic" w:hint="eastAsia"/>
          <w:i/>
          <w:iCs/>
          <w:rtl/>
        </w:rPr>
        <w:t>الشاحنات،</w:t>
      </w:r>
      <w:r w:rsidRPr="008E2A5A">
        <w:rPr>
          <w:rFonts w:ascii="Simplified Arabic" w:hAnsi="Simplified Arabic" w:cs="Simplified Arabic"/>
          <w:i/>
          <w:iCs/>
          <w:rtl/>
        </w:rPr>
        <w:t xml:space="preserve"> وال</w:t>
      </w:r>
      <w:r w:rsidRPr="008E2A5A">
        <w:rPr>
          <w:rFonts w:ascii="Simplified Arabic" w:hAnsi="Simplified Arabic" w:cs="Simplified Arabic" w:hint="eastAsia"/>
          <w:i/>
          <w:iCs/>
          <w:rtl/>
        </w:rPr>
        <w:t>مركبات</w:t>
      </w:r>
      <w:r w:rsidRPr="008E2A5A">
        <w:rPr>
          <w:rFonts w:ascii="Simplified Arabic" w:hAnsi="Simplified Arabic" w:cs="Simplified Arabic"/>
          <w:i/>
          <w:iCs/>
          <w:rtl/>
        </w:rPr>
        <w:t xml:space="preserve"> الخدمية</w:t>
      </w:r>
      <w:r w:rsidRPr="008E2A5A">
        <w:rPr>
          <w:rFonts w:ascii="Simplified Arabic" w:hAnsi="Simplified Arabic" w:cs="Simplified Arabic" w:hint="eastAsia"/>
          <w:i/>
          <w:iCs/>
          <w:rtl/>
        </w:rPr>
        <w:t>،</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والسيارات،</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مع</w:t>
      </w:r>
      <w:r w:rsidRPr="008E2A5A">
        <w:rPr>
          <w:rFonts w:ascii="Simplified Arabic" w:hAnsi="Simplified Arabic" w:cs="Simplified Arabic"/>
          <w:i/>
          <w:iCs/>
          <w:rtl/>
        </w:rPr>
        <w:t xml:space="preserve"> تركيز متزايد على </w:t>
      </w:r>
      <w:r w:rsidRPr="008E2A5A">
        <w:rPr>
          <w:rFonts w:ascii="Simplified Arabic" w:hAnsi="Simplified Arabic" w:cs="Simplified Arabic" w:hint="eastAsia"/>
          <w:i/>
          <w:iCs/>
          <w:rtl/>
        </w:rPr>
        <w:t>السيارات</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الكهربائية</w:t>
      </w:r>
      <w:r w:rsidRPr="008E2A5A">
        <w:rPr>
          <w:rFonts w:ascii="Simplified Arabic" w:hAnsi="Simplified Arabic" w:cs="Simplified Arabic" w:hint="cs"/>
          <w:i/>
          <w:iCs/>
          <w:rtl/>
        </w:rPr>
        <w:t>، إضافة إلى سيارات لينكون الفاخرة. كما تقدم الشركة خدمات مالية من خلال شركة فورد موتور كريديت، وتواصل تعزيز مكانتها الرائدة في فئة السيارات الكهربائية</w:t>
      </w:r>
      <w:r w:rsidRPr="008E2A5A">
        <w:rPr>
          <w:rFonts w:ascii="Simplified Arabic" w:hAnsi="Simplified Arabic" w:cs="Simplified Arabic" w:hint="eastAsia"/>
          <w:i/>
          <w:iCs/>
          <w:rtl/>
        </w:rPr>
        <w:t>،</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وحلول</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النقل،</w:t>
      </w:r>
      <w:r w:rsidRPr="008E2A5A">
        <w:rPr>
          <w:rFonts w:ascii="Simplified Arabic" w:hAnsi="Simplified Arabic" w:cs="Simplified Arabic"/>
          <w:i/>
          <w:iCs/>
          <w:rtl/>
        </w:rPr>
        <w:t xml:space="preserve"> والسيارات ذاتية القيادة </w:t>
      </w:r>
      <w:r w:rsidRPr="008E2A5A">
        <w:rPr>
          <w:rFonts w:ascii="Simplified Arabic" w:hAnsi="Simplified Arabic" w:cs="Simplified Arabic" w:hint="eastAsia"/>
          <w:i/>
          <w:iCs/>
          <w:rtl/>
        </w:rPr>
        <w:t>والسيارات</w:t>
      </w:r>
      <w:r w:rsidRPr="008E2A5A">
        <w:rPr>
          <w:rFonts w:ascii="Simplified Arabic" w:hAnsi="Simplified Arabic" w:cs="Simplified Arabic"/>
          <w:i/>
          <w:iCs/>
          <w:rtl/>
        </w:rPr>
        <w:t xml:space="preserve"> </w:t>
      </w:r>
      <w:r w:rsidRPr="008E2A5A">
        <w:rPr>
          <w:rFonts w:ascii="Simplified Arabic" w:hAnsi="Simplified Arabic" w:cs="Simplified Arabic" w:hint="eastAsia"/>
          <w:i/>
          <w:iCs/>
          <w:rtl/>
        </w:rPr>
        <w:t>المتصلة</w:t>
      </w:r>
      <w:r w:rsidRPr="008E2A5A">
        <w:rPr>
          <w:rFonts w:ascii="Simplified Arabic" w:hAnsi="Simplified Arabic" w:cs="Simplified Arabic" w:hint="cs"/>
          <w:i/>
          <w:iCs/>
          <w:rtl/>
        </w:rPr>
        <w:t xml:space="preserve">. ويوجد لدى فورد نحو 186000 موظف في كافة أرجاء العالم. لمزيد من المعلومات حول فورد ومنتجاتها وشركة فورد موتور كريديت، يرجى زيارة الموقع الإلكتروني </w:t>
      </w:r>
      <w:hyperlink r:id="rId11" w:history="1">
        <w:r w:rsidRPr="008E2A5A">
          <w:rPr>
            <w:rStyle w:val="Hyperlink"/>
            <w:rFonts w:ascii="Simplified Arabic" w:hAnsi="Simplified Arabic" w:cs="Simplified Arabic" w:hint="cs"/>
            <w:i/>
            <w:iCs/>
          </w:rPr>
          <w:t>www.corporate.ford.com</w:t>
        </w:r>
      </w:hyperlink>
      <w:r w:rsidRPr="008E2A5A">
        <w:rPr>
          <w:rFonts w:ascii="Simplified Arabic" w:hAnsi="Simplified Arabic" w:cs="Simplified Arabic" w:hint="cs"/>
          <w:i/>
          <w:iCs/>
          <w:color w:val="0000FF"/>
          <w:u w:val="single"/>
          <w:rtl/>
          <w:lang w:bidi="ar-AE"/>
        </w:rPr>
        <w:t>.</w:t>
      </w:r>
    </w:p>
    <w:p w14:paraId="29444573" w14:textId="77777777" w:rsidR="004A526E" w:rsidRPr="00A4552C" w:rsidRDefault="004A526E" w:rsidP="00FE4416">
      <w:pPr>
        <w:bidi/>
        <w:spacing w:after="0" w:line="240" w:lineRule="auto"/>
        <w:rPr>
          <w:rFonts w:ascii="Simplified Arabic" w:hAnsi="Simplified Arabic" w:cs="Simplified Arabic"/>
          <w:i/>
          <w:iCs/>
          <w:color w:val="0000FF"/>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4A526E" w14:paraId="4DC8B436" w14:textId="77777777" w:rsidTr="004A526E">
        <w:trPr>
          <w:trHeight w:val="490"/>
        </w:trPr>
        <w:tc>
          <w:tcPr>
            <w:tcW w:w="1188" w:type="dxa"/>
            <w:tcMar>
              <w:top w:w="0" w:type="dxa"/>
              <w:left w:w="108" w:type="dxa"/>
              <w:bottom w:w="0" w:type="dxa"/>
              <w:right w:w="108" w:type="dxa"/>
            </w:tcMar>
            <w:hideMark/>
          </w:tcPr>
          <w:p w14:paraId="3B291F0D"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b/>
                <w:bCs/>
                <w:i/>
                <w:iCs/>
                <w:rtl/>
                <w:lang w:eastAsia="en-GB" w:bidi="ar-LB"/>
              </w:rPr>
              <w:t>جهات الاتصال:</w:t>
            </w:r>
          </w:p>
        </w:tc>
        <w:tc>
          <w:tcPr>
            <w:tcW w:w="3399" w:type="dxa"/>
            <w:tcMar>
              <w:top w:w="0" w:type="dxa"/>
              <w:left w:w="108" w:type="dxa"/>
              <w:bottom w:w="0" w:type="dxa"/>
              <w:right w:w="108" w:type="dxa"/>
            </w:tcMar>
            <w:hideMark/>
          </w:tcPr>
          <w:p w14:paraId="3398FA22"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rtl/>
                <w:lang w:eastAsia="en-GB" w:bidi="ar-LB"/>
              </w:rPr>
              <w:t>رانيا الشرفاء</w:t>
            </w:r>
          </w:p>
          <w:p w14:paraId="5C653ADD" w14:textId="77777777" w:rsidR="00F329F1" w:rsidRDefault="004A526E" w:rsidP="00FE4416">
            <w:pPr>
              <w:bidi/>
              <w:spacing w:after="0" w:line="240" w:lineRule="auto"/>
              <w:rPr>
                <w:rFonts w:ascii="Simplified Arabic" w:hAnsi="Simplified Arabic" w:cs="Simplified Arabic"/>
                <w:rtl/>
                <w:lang w:eastAsia="en-GB" w:bidi="ar-LB"/>
              </w:rPr>
            </w:pPr>
            <w:r>
              <w:rPr>
                <w:rFonts w:ascii="Simplified Arabic" w:hAnsi="Simplified Arabic" w:cs="Simplified Arabic" w:hint="cs"/>
                <w:rtl/>
                <w:lang w:eastAsia="en-GB" w:bidi="ar-LB"/>
              </w:rPr>
              <w:t>مدير الاتصال</w:t>
            </w:r>
          </w:p>
          <w:p w14:paraId="0EC0BDFA" w14:textId="5E42785E" w:rsidR="004A526E" w:rsidRDefault="004A526E" w:rsidP="00F329F1">
            <w:pPr>
              <w:bidi/>
              <w:spacing w:after="0" w:line="240" w:lineRule="auto"/>
              <w:rPr>
                <w:rFonts w:ascii="Simplified Arabic" w:hAnsi="Simplified Arabic" w:cs="Simplified Arabic"/>
                <w:lang w:eastAsia="en-GB"/>
              </w:rPr>
            </w:pPr>
            <w:r>
              <w:rPr>
                <w:rFonts w:ascii="Simplified Arabic" w:hAnsi="Simplified Arabic" w:cs="Simplified Arabic" w:hint="cs"/>
                <w:rtl/>
                <w:lang w:eastAsia="en-GB" w:bidi="ar-LB"/>
              </w:rPr>
              <w:t>الشرق الأوسط</w:t>
            </w:r>
          </w:p>
          <w:p w14:paraId="1344C836" w14:textId="34B79E98" w:rsidR="004A526E" w:rsidRDefault="004A526E" w:rsidP="00FE4416">
            <w:pPr>
              <w:bidi/>
              <w:spacing w:after="0" w:line="240" w:lineRule="auto"/>
              <w:rPr>
                <w:rFonts w:ascii="Simplified Arabic" w:hAnsi="Simplified Arabic" w:cs="Simplified Arabic"/>
                <w:lang w:eastAsia="en-GB"/>
              </w:rPr>
            </w:pPr>
          </w:p>
        </w:tc>
        <w:tc>
          <w:tcPr>
            <w:tcW w:w="653" w:type="dxa"/>
            <w:tcMar>
              <w:top w:w="0" w:type="dxa"/>
              <w:left w:w="108" w:type="dxa"/>
              <w:bottom w:w="0" w:type="dxa"/>
              <w:right w:w="108" w:type="dxa"/>
            </w:tcMar>
          </w:tcPr>
          <w:p w14:paraId="50C16F6C" w14:textId="77777777" w:rsidR="004A526E" w:rsidRDefault="004A526E" w:rsidP="00FE4416">
            <w:pPr>
              <w:bidi/>
              <w:spacing w:after="0" w:line="240" w:lineRule="auto"/>
              <w:rPr>
                <w:rFonts w:ascii="Simplified Arabic" w:hAnsi="Simplified Arabic" w:cs="Simplified Arabic"/>
                <w:lang w:eastAsia="en-GB"/>
              </w:rPr>
            </w:pPr>
          </w:p>
        </w:tc>
        <w:tc>
          <w:tcPr>
            <w:tcW w:w="3595" w:type="dxa"/>
            <w:tcMar>
              <w:top w:w="0" w:type="dxa"/>
              <w:left w:w="108" w:type="dxa"/>
              <w:bottom w:w="0" w:type="dxa"/>
              <w:right w:w="108" w:type="dxa"/>
            </w:tcMar>
            <w:hideMark/>
          </w:tcPr>
          <w:p w14:paraId="27DC57BB"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rtl/>
                <w:lang w:eastAsia="en-GB" w:bidi="ar-LB"/>
              </w:rPr>
              <w:t>جيما شالكروفت</w:t>
            </w:r>
          </w:p>
          <w:p w14:paraId="4B1E5E13"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rtl/>
                <w:lang w:eastAsia="en-GB" w:bidi="ar-LB"/>
              </w:rPr>
              <w:t>مدير قطاع مساعد</w:t>
            </w:r>
          </w:p>
          <w:p w14:paraId="670BE122"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rtl/>
                <w:lang w:eastAsia="en-GB" w:bidi="ar-LB"/>
              </w:rPr>
              <w:t>أصداء بي سي دبليو</w:t>
            </w:r>
          </w:p>
        </w:tc>
      </w:tr>
      <w:tr w:rsidR="004A526E" w14:paraId="37DFA41A" w14:textId="77777777" w:rsidTr="004A526E">
        <w:tc>
          <w:tcPr>
            <w:tcW w:w="1188" w:type="dxa"/>
            <w:tcMar>
              <w:top w:w="0" w:type="dxa"/>
              <w:left w:w="108" w:type="dxa"/>
              <w:bottom w:w="0" w:type="dxa"/>
              <w:right w:w="108" w:type="dxa"/>
            </w:tcMar>
          </w:tcPr>
          <w:p w14:paraId="27B653CF" w14:textId="77777777" w:rsidR="004A526E" w:rsidRDefault="004A526E" w:rsidP="00FE4416">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18B9FE06"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lang w:eastAsia="en-GB"/>
              </w:rPr>
              <w:t>00971-50-362-7791</w:t>
            </w:r>
          </w:p>
        </w:tc>
        <w:tc>
          <w:tcPr>
            <w:tcW w:w="653" w:type="dxa"/>
            <w:tcMar>
              <w:top w:w="0" w:type="dxa"/>
              <w:left w:w="108" w:type="dxa"/>
              <w:bottom w:w="0" w:type="dxa"/>
              <w:right w:w="108" w:type="dxa"/>
            </w:tcMar>
          </w:tcPr>
          <w:p w14:paraId="3252ED25" w14:textId="77777777" w:rsidR="004A526E" w:rsidRDefault="004A526E" w:rsidP="00FE4416">
            <w:pPr>
              <w:bidi/>
              <w:spacing w:after="0" w:line="240" w:lineRule="auto"/>
              <w:rPr>
                <w:rFonts w:ascii="Simplified Arabic" w:hAnsi="Simplified Arabic" w:cs="Simplified Arabic"/>
                <w:color w:val="000000"/>
                <w:lang w:eastAsia="en-GB"/>
              </w:rPr>
            </w:pPr>
          </w:p>
        </w:tc>
        <w:tc>
          <w:tcPr>
            <w:tcW w:w="3595" w:type="dxa"/>
            <w:tcMar>
              <w:top w:w="0" w:type="dxa"/>
              <w:left w:w="108" w:type="dxa"/>
              <w:bottom w:w="0" w:type="dxa"/>
              <w:right w:w="108" w:type="dxa"/>
            </w:tcMar>
            <w:hideMark/>
          </w:tcPr>
          <w:p w14:paraId="32606A6D" w14:textId="77777777" w:rsidR="004A526E" w:rsidRDefault="004A526E" w:rsidP="00FE4416">
            <w:pPr>
              <w:bidi/>
              <w:spacing w:after="0" w:line="240" w:lineRule="auto"/>
              <w:rPr>
                <w:rFonts w:ascii="Simplified Arabic" w:hAnsi="Simplified Arabic" w:cs="Simplified Arabic"/>
                <w:lang w:eastAsia="en-GB"/>
              </w:rPr>
            </w:pPr>
            <w:r>
              <w:rPr>
                <w:rFonts w:ascii="Simplified Arabic" w:hAnsi="Simplified Arabic" w:cs="Simplified Arabic" w:hint="cs"/>
                <w:lang w:eastAsia="en-GB"/>
              </w:rPr>
              <w:t>00971-55-614-6441</w:t>
            </w:r>
          </w:p>
        </w:tc>
      </w:tr>
      <w:tr w:rsidR="004A526E" w14:paraId="10C6F459" w14:textId="77777777" w:rsidTr="004A526E">
        <w:trPr>
          <w:trHeight w:val="87"/>
        </w:trPr>
        <w:tc>
          <w:tcPr>
            <w:tcW w:w="1188" w:type="dxa"/>
            <w:tcMar>
              <w:top w:w="0" w:type="dxa"/>
              <w:left w:w="108" w:type="dxa"/>
              <w:bottom w:w="0" w:type="dxa"/>
              <w:right w:w="108" w:type="dxa"/>
            </w:tcMar>
          </w:tcPr>
          <w:p w14:paraId="19A73E62" w14:textId="77777777" w:rsidR="004A526E" w:rsidRDefault="004A526E" w:rsidP="00FE4416">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4010ED46" w14:textId="77777777" w:rsidR="004A526E" w:rsidRDefault="00303C52" w:rsidP="00FE4416">
            <w:pPr>
              <w:bidi/>
              <w:spacing w:after="0" w:line="240" w:lineRule="auto"/>
              <w:rPr>
                <w:rFonts w:ascii="Simplified Arabic" w:hAnsi="Simplified Arabic" w:cs="Simplified Arabic"/>
                <w:color w:val="000000"/>
                <w:lang w:eastAsia="en-GB"/>
              </w:rPr>
            </w:pPr>
            <w:hyperlink r:id="rId12" w:history="1">
              <w:r w:rsidR="004A526E">
                <w:rPr>
                  <w:rStyle w:val="Hyperlink"/>
                  <w:rFonts w:ascii="Simplified Arabic" w:hAnsi="Simplified Arabic" w:cs="Simplified Arabic" w:hint="cs"/>
                  <w:lang w:eastAsia="en-GB"/>
                </w:rPr>
                <w:t>rania.shurafa@ford.com</w:t>
              </w:r>
            </w:hyperlink>
          </w:p>
        </w:tc>
        <w:tc>
          <w:tcPr>
            <w:tcW w:w="653" w:type="dxa"/>
            <w:tcMar>
              <w:top w:w="0" w:type="dxa"/>
              <w:left w:w="108" w:type="dxa"/>
              <w:bottom w:w="0" w:type="dxa"/>
              <w:right w:w="108" w:type="dxa"/>
            </w:tcMar>
          </w:tcPr>
          <w:p w14:paraId="646B6EB1" w14:textId="77777777" w:rsidR="004A526E" w:rsidRDefault="004A526E" w:rsidP="00FE4416">
            <w:pPr>
              <w:bidi/>
              <w:spacing w:after="0" w:line="240" w:lineRule="auto"/>
              <w:rPr>
                <w:rFonts w:ascii="Simplified Arabic" w:hAnsi="Simplified Arabic" w:cs="Simplified Arabic"/>
                <w:color w:val="000000"/>
                <w:sz w:val="24"/>
                <w:szCs w:val="24"/>
                <w:u w:val="single"/>
                <w:lang w:eastAsia="en-GB"/>
              </w:rPr>
            </w:pPr>
          </w:p>
        </w:tc>
        <w:tc>
          <w:tcPr>
            <w:tcW w:w="3595" w:type="dxa"/>
            <w:tcMar>
              <w:top w:w="0" w:type="dxa"/>
              <w:left w:w="108" w:type="dxa"/>
              <w:bottom w:w="0" w:type="dxa"/>
              <w:right w:w="108" w:type="dxa"/>
            </w:tcMar>
            <w:hideMark/>
          </w:tcPr>
          <w:p w14:paraId="08827B75" w14:textId="77777777" w:rsidR="004A526E" w:rsidRDefault="00303C52" w:rsidP="00FE4416">
            <w:pPr>
              <w:bidi/>
              <w:spacing w:after="0" w:line="240" w:lineRule="auto"/>
              <w:rPr>
                <w:rFonts w:ascii="Simplified Arabic" w:hAnsi="Simplified Arabic" w:cs="Simplified Arabic"/>
                <w:color w:val="0000FF"/>
                <w:sz w:val="20"/>
                <w:szCs w:val="20"/>
                <w:u w:val="single"/>
                <w:lang w:eastAsia="en-GB"/>
              </w:rPr>
            </w:pPr>
            <w:hyperlink r:id="rId13" w:history="1">
              <w:r w:rsidR="004A526E">
                <w:rPr>
                  <w:rStyle w:val="Hyperlink"/>
                  <w:rFonts w:ascii="Simplified Arabic" w:hAnsi="Simplified Arabic" w:cs="Simplified Arabic" w:hint="cs"/>
                  <w:lang w:eastAsia="en-GB"/>
                </w:rPr>
                <w:t>jemma.chalcroft@bcw-global.com</w:t>
              </w:r>
            </w:hyperlink>
          </w:p>
        </w:tc>
      </w:tr>
    </w:tbl>
    <w:p w14:paraId="54845DD4" w14:textId="77777777" w:rsidR="00B508A0" w:rsidRPr="004A526E" w:rsidRDefault="00B508A0" w:rsidP="00FE4416">
      <w:pPr>
        <w:bidi/>
        <w:spacing w:after="0" w:line="240" w:lineRule="auto"/>
        <w:rPr>
          <w:rFonts w:ascii="Simplified Arabic" w:eastAsia="Times New Roman" w:hAnsi="Simplified Arabic" w:cs="Simplified Arabic"/>
          <w:i/>
          <w:iCs/>
          <w:sz w:val="28"/>
          <w:szCs w:val="28"/>
        </w:rPr>
      </w:pPr>
    </w:p>
    <w:sectPr w:rsidR="00B508A0" w:rsidRPr="004A526E" w:rsidSect="00AE2090">
      <w:footerReference w:type="default" r:id="rId14"/>
      <w:headerReference w:type="first" r:id="rId15"/>
      <w:footerReference w:type="first" r:id="rId16"/>
      <w:type w:val="continuous"/>
      <w:pgSz w:w="11906" w:h="16838"/>
      <w:pgMar w:top="1440" w:right="1440" w:bottom="212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58C05" w14:textId="77777777" w:rsidR="00303C52" w:rsidRDefault="00303C52" w:rsidP="009F61C9">
      <w:pPr>
        <w:spacing w:after="0" w:line="240" w:lineRule="auto"/>
      </w:pPr>
      <w:r>
        <w:separator/>
      </w:r>
    </w:p>
  </w:endnote>
  <w:endnote w:type="continuationSeparator" w:id="0">
    <w:p w14:paraId="1FAEF4C9" w14:textId="77777777" w:rsidR="00303C52" w:rsidRDefault="00303C52"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2575BCEB">
              <wp:simplePos x="0" y="0"/>
              <wp:positionH relativeFrom="column">
                <wp:posOffset>2501900</wp:posOffset>
              </wp:positionH>
              <wp:positionV relativeFrom="paragraph">
                <wp:posOffset>124460</wp:posOffset>
              </wp:positionV>
              <wp:extent cx="890270" cy="641350"/>
              <wp:effectExtent l="0" t="0" r="5080" b="6350"/>
              <wp:wrapTight wrapText="bothSides">
                <wp:wrapPolygon edited="0">
                  <wp:start x="0" y="0"/>
                  <wp:lineTo x="0" y="21172"/>
                  <wp:lineTo x="21261" y="21172"/>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465" name="Picture 465"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303C52"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w:t>
                            </w:r>
                            <w:r w:rsidR="00284FDC" w:rsidRPr="00F329F1">
                              <w:rPr>
                                <w:rStyle w:val="Hyperlink"/>
                                <w:rFonts w:cs="Arial"/>
                                <w:iCs/>
                                <w:sz w:val="16"/>
                                <w:szCs w:val="16"/>
                              </w:rPr>
                              <w:t>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7" type="#_x0000_t202" href="http://www.facebook.com/ford" style="position:absolute;margin-left:197pt;margin-top:9.8pt;width:70.1pt;height: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MPtH6hcCAAArBAAADgAA&#10;AAAAAAAAAAAAAAAuAgAAZHJzL2Uyb0RvYy54bWxQSwECLQAUAAYACAAAACEAiqd+Tu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465" name="Picture 465"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DB4E5B"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w:t>
                      </w:r>
                      <w:r w:rsidR="00284FDC" w:rsidRPr="00F329F1">
                        <w:rPr>
                          <w:rStyle w:val="Hyperlink"/>
                          <w:rFonts w:cs="Arial"/>
                          <w:iCs/>
                          <w:sz w:val="16"/>
                          <w:szCs w:val="16"/>
                        </w:rPr>
                        <w:t>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466" name="Picture 466"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303C52"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8"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3E0EC4"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467" name="Picture 467"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303C52"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9"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3E0EC4"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468" name="Picture 468"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303C52"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30"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3E0EC4"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1"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0E72ECE" w14:textId="77777777" w:rsidR="00284FDC" w:rsidRPr="000E0F8F" w:rsidRDefault="00284FDC" w:rsidP="00284FDC">
    <w:pPr>
      <w:pStyle w:val="Footer"/>
    </w:pP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42CD7331">
              <wp:simplePos x="0" y="0"/>
              <wp:positionH relativeFrom="column">
                <wp:posOffset>2501900</wp:posOffset>
              </wp:positionH>
              <wp:positionV relativeFrom="paragraph">
                <wp:posOffset>124460</wp:posOffset>
              </wp:positionV>
              <wp:extent cx="890270" cy="698500"/>
              <wp:effectExtent l="0" t="0" r="5080" b="6350"/>
              <wp:wrapTight wrapText="bothSides">
                <wp:wrapPolygon edited="0">
                  <wp:start x="0" y="0"/>
                  <wp:lineTo x="0" y="21207"/>
                  <wp:lineTo x="21261" y="21207"/>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470" name="Picture 47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303C52"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w:t>
                            </w:r>
                            <w:r w:rsidR="00284FDC" w:rsidRPr="00F329F1">
                              <w:rPr>
                                <w:rStyle w:val="Hyperlink"/>
                                <w:rFonts w:cs="Arial"/>
                                <w:iCs/>
                                <w:sz w:val="16"/>
                                <w:szCs w:val="16"/>
                              </w:rPr>
                              <w:t>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2" type="#_x0000_t202" href="http://www.facebook.com/ford" style="position:absolute;margin-left:197pt;margin-top:9.8pt;width:70.1pt;height: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B74DPoZAgAAMgQAAA4A&#10;AAAAAAAAAAAAAAAALgIAAGRycy9lMm9Eb2MueG1sUEsBAi0AFAAGAAgAAAAhAH5Kwrb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470" name="Picture 47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DB4E5B"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w:t>
                      </w:r>
                      <w:r w:rsidR="00284FDC" w:rsidRPr="00F329F1">
                        <w:rPr>
                          <w:rStyle w:val="Hyperlink"/>
                          <w:rFonts w:cs="Arial"/>
                          <w:iCs/>
                          <w:sz w:val="16"/>
                          <w:szCs w:val="16"/>
                        </w:rPr>
                        <w:t>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471" name="Picture 471"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303C52"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3"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3E0EC4"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472" name="Picture 472"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303C52"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4"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3E0EC4"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473" name="Picture 473"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303C52"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5"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3E0EC4"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6"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96F1050" w14:textId="77777777" w:rsidR="00284FDC" w:rsidRPr="000E0F8F" w:rsidRDefault="00284FDC" w:rsidP="00284FDC">
    <w:pPr>
      <w:pStyle w:val="Footer"/>
    </w:pP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4D32E" w14:textId="77777777" w:rsidR="00303C52" w:rsidRDefault="00303C52" w:rsidP="009F61C9">
      <w:pPr>
        <w:spacing w:after="0" w:line="240" w:lineRule="auto"/>
      </w:pPr>
      <w:bookmarkStart w:id="0" w:name="_Hlk38920212"/>
      <w:bookmarkEnd w:id="0"/>
      <w:r>
        <w:separator/>
      </w:r>
    </w:p>
  </w:footnote>
  <w:footnote w:type="continuationSeparator" w:id="0">
    <w:p w14:paraId="130448CC" w14:textId="77777777" w:rsidR="00303C52" w:rsidRDefault="00303C52"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46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559"/>
    <w:multiLevelType w:val="hybridMultilevel"/>
    <w:tmpl w:val="90DA99CE"/>
    <w:lvl w:ilvl="0" w:tplc="DB0CFF42">
      <w:start w:val="16"/>
      <w:numFmt w:val="lowerLetter"/>
      <w:lvlText w:val="%1"/>
      <w:lvlJc w:val="left"/>
      <w:pPr>
        <w:ind w:left="580" w:hanging="492"/>
        <w:jc w:val="left"/>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E83"/>
    <w:multiLevelType w:val="hybridMultilevel"/>
    <w:tmpl w:val="620C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CD483B"/>
    <w:multiLevelType w:val="hybridMultilevel"/>
    <w:tmpl w:val="A56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3"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35"/>
  </w:num>
  <w:num w:numId="4">
    <w:abstractNumId w:val="5"/>
  </w:num>
  <w:num w:numId="5">
    <w:abstractNumId w:val="30"/>
  </w:num>
  <w:num w:numId="6">
    <w:abstractNumId w:val="2"/>
  </w:num>
  <w:num w:numId="7">
    <w:abstractNumId w:val="34"/>
  </w:num>
  <w:num w:numId="8">
    <w:abstractNumId w:val="0"/>
  </w:num>
  <w:num w:numId="9">
    <w:abstractNumId w:val="32"/>
  </w:num>
  <w:num w:numId="10">
    <w:abstractNumId w:val="37"/>
  </w:num>
  <w:num w:numId="11">
    <w:abstractNumId w:val="20"/>
  </w:num>
  <w:num w:numId="12">
    <w:abstractNumId w:val="3"/>
  </w:num>
  <w:num w:numId="13">
    <w:abstractNumId w:val="29"/>
  </w:num>
  <w:num w:numId="14">
    <w:abstractNumId w:val="28"/>
  </w:num>
  <w:num w:numId="15">
    <w:abstractNumId w:val="16"/>
  </w:num>
  <w:num w:numId="16">
    <w:abstractNumId w:val="21"/>
  </w:num>
  <w:num w:numId="17">
    <w:abstractNumId w:val="31"/>
  </w:num>
  <w:num w:numId="18">
    <w:abstractNumId w:val="12"/>
  </w:num>
  <w:num w:numId="19">
    <w:abstractNumId w:val="25"/>
  </w:num>
  <w:num w:numId="20">
    <w:abstractNumId w:val="8"/>
  </w:num>
  <w:num w:numId="21">
    <w:abstractNumId w:val="36"/>
  </w:num>
  <w:num w:numId="22">
    <w:abstractNumId w:val="15"/>
  </w:num>
  <w:num w:numId="23">
    <w:abstractNumId w:val="22"/>
  </w:num>
  <w:num w:numId="24">
    <w:abstractNumId w:val="18"/>
  </w:num>
  <w:num w:numId="25">
    <w:abstractNumId w:val="26"/>
  </w:num>
  <w:num w:numId="26">
    <w:abstractNumId w:val="13"/>
  </w:num>
  <w:num w:numId="27">
    <w:abstractNumId w:val="10"/>
  </w:num>
  <w:num w:numId="28">
    <w:abstractNumId w:val="9"/>
  </w:num>
  <w:num w:numId="29">
    <w:abstractNumId w:val="23"/>
  </w:num>
  <w:num w:numId="30">
    <w:abstractNumId w:val="33"/>
  </w:num>
  <w:num w:numId="31">
    <w:abstractNumId w:val="24"/>
  </w:num>
  <w:num w:numId="32">
    <w:abstractNumId w:val="7"/>
  </w:num>
  <w:num w:numId="33">
    <w:abstractNumId w:val="17"/>
  </w:num>
  <w:num w:numId="34">
    <w:abstractNumId w:val="14"/>
  </w:num>
  <w:num w:numId="35">
    <w:abstractNumId w:val="1"/>
  </w:num>
  <w:num w:numId="36">
    <w:abstractNumId w:val="19"/>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06954"/>
    <w:rsid w:val="00011D3E"/>
    <w:rsid w:val="000156D8"/>
    <w:rsid w:val="000171F3"/>
    <w:rsid w:val="0002332D"/>
    <w:rsid w:val="00025222"/>
    <w:rsid w:val="0003582B"/>
    <w:rsid w:val="000410A5"/>
    <w:rsid w:val="00041BD1"/>
    <w:rsid w:val="000430EF"/>
    <w:rsid w:val="00047B90"/>
    <w:rsid w:val="000513FC"/>
    <w:rsid w:val="00051F03"/>
    <w:rsid w:val="00061DF0"/>
    <w:rsid w:val="0007286A"/>
    <w:rsid w:val="0007451C"/>
    <w:rsid w:val="00081D0E"/>
    <w:rsid w:val="00084D0B"/>
    <w:rsid w:val="000853F1"/>
    <w:rsid w:val="00090512"/>
    <w:rsid w:val="00091815"/>
    <w:rsid w:val="00095842"/>
    <w:rsid w:val="00095CDB"/>
    <w:rsid w:val="000A43E2"/>
    <w:rsid w:val="000A605B"/>
    <w:rsid w:val="000A740F"/>
    <w:rsid w:val="000B5F94"/>
    <w:rsid w:val="000D2602"/>
    <w:rsid w:val="000D53C9"/>
    <w:rsid w:val="000D54EC"/>
    <w:rsid w:val="000D7812"/>
    <w:rsid w:val="000D7D95"/>
    <w:rsid w:val="000E0F8F"/>
    <w:rsid w:val="000F20C3"/>
    <w:rsid w:val="000F2485"/>
    <w:rsid w:val="00100A66"/>
    <w:rsid w:val="00100D19"/>
    <w:rsid w:val="0010167B"/>
    <w:rsid w:val="001069A4"/>
    <w:rsid w:val="00120209"/>
    <w:rsid w:val="00122182"/>
    <w:rsid w:val="00122A72"/>
    <w:rsid w:val="001270CD"/>
    <w:rsid w:val="00134403"/>
    <w:rsid w:val="001423AD"/>
    <w:rsid w:val="001427E2"/>
    <w:rsid w:val="0014487C"/>
    <w:rsid w:val="0014710D"/>
    <w:rsid w:val="001474C5"/>
    <w:rsid w:val="001519EF"/>
    <w:rsid w:val="00155195"/>
    <w:rsid w:val="00155504"/>
    <w:rsid w:val="00160433"/>
    <w:rsid w:val="00161880"/>
    <w:rsid w:val="00182097"/>
    <w:rsid w:val="00186177"/>
    <w:rsid w:val="00186FD7"/>
    <w:rsid w:val="0019682F"/>
    <w:rsid w:val="0019684A"/>
    <w:rsid w:val="001A1B7D"/>
    <w:rsid w:val="001A6C30"/>
    <w:rsid w:val="001C7E29"/>
    <w:rsid w:val="001D42C2"/>
    <w:rsid w:val="001D5E12"/>
    <w:rsid w:val="001E049C"/>
    <w:rsid w:val="001E057B"/>
    <w:rsid w:val="001E150D"/>
    <w:rsid w:val="001E2233"/>
    <w:rsid w:val="001E7F88"/>
    <w:rsid w:val="001F3FEE"/>
    <w:rsid w:val="001F6DB1"/>
    <w:rsid w:val="001F741E"/>
    <w:rsid w:val="002055C9"/>
    <w:rsid w:val="00210210"/>
    <w:rsid w:val="002115C2"/>
    <w:rsid w:val="00225EDC"/>
    <w:rsid w:val="00260474"/>
    <w:rsid w:val="002612BC"/>
    <w:rsid w:val="002624FF"/>
    <w:rsid w:val="002713DE"/>
    <w:rsid w:val="00275349"/>
    <w:rsid w:val="00280B86"/>
    <w:rsid w:val="00284FDC"/>
    <w:rsid w:val="00295F55"/>
    <w:rsid w:val="002A00C7"/>
    <w:rsid w:val="002A36D4"/>
    <w:rsid w:val="002A61A5"/>
    <w:rsid w:val="002B06C2"/>
    <w:rsid w:val="002B4493"/>
    <w:rsid w:val="002C1051"/>
    <w:rsid w:val="002C2EFB"/>
    <w:rsid w:val="002C6AB7"/>
    <w:rsid w:val="002D13A9"/>
    <w:rsid w:val="002D451C"/>
    <w:rsid w:val="002D5F25"/>
    <w:rsid w:val="002E1C9F"/>
    <w:rsid w:val="002E2419"/>
    <w:rsid w:val="002E51E7"/>
    <w:rsid w:val="002F4429"/>
    <w:rsid w:val="00303C52"/>
    <w:rsid w:val="003067CC"/>
    <w:rsid w:val="00311200"/>
    <w:rsid w:val="00315828"/>
    <w:rsid w:val="00341CDE"/>
    <w:rsid w:val="00342DCC"/>
    <w:rsid w:val="003527CD"/>
    <w:rsid w:val="003704F6"/>
    <w:rsid w:val="0037464A"/>
    <w:rsid w:val="00376EF4"/>
    <w:rsid w:val="00390E12"/>
    <w:rsid w:val="00397D59"/>
    <w:rsid w:val="003B025B"/>
    <w:rsid w:val="003C3186"/>
    <w:rsid w:val="003C611F"/>
    <w:rsid w:val="003D1195"/>
    <w:rsid w:val="003E0EC4"/>
    <w:rsid w:val="003E5F12"/>
    <w:rsid w:val="003F1279"/>
    <w:rsid w:val="004021DC"/>
    <w:rsid w:val="00404A1B"/>
    <w:rsid w:val="0040538F"/>
    <w:rsid w:val="00411660"/>
    <w:rsid w:val="00422E38"/>
    <w:rsid w:val="004344F5"/>
    <w:rsid w:val="0044498D"/>
    <w:rsid w:val="00454164"/>
    <w:rsid w:val="004545D7"/>
    <w:rsid w:val="00471173"/>
    <w:rsid w:val="004759E0"/>
    <w:rsid w:val="004771A9"/>
    <w:rsid w:val="00490CC1"/>
    <w:rsid w:val="00494002"/>
    <w:rsid w:val="004A526E"/>
    <w:rsid w:val="004C2FD5"/>
    <w:rsid w:val="004C46F0"/>
    <w:rsid w:val="004D5B9A"/>
    <w:rsid w:val="004D79E3"/>
    <w:rsid w:val="004E2438"/>
    <w:rsid w:val="004E76C2"/>
    <w:rsid w:val="004F5A12"/>
    <w:rsid w:val="00501BB5"/>
    <w:rsid w:val="0050468E"/>
    <w:rsid w:val="00505FEE"/>
    <w:rsid w:val="00506E96"/>
    <w:rsid w:val="0050776E"/>
    <w:rsid w:val="00512AC2"/>
    <w:rsid w:val="00515E6C"/>
    <w:rsid w:val="00520805"/>
    <w:rsid w:val="0052519C"/>
    <w:rsid w:val="00533244"/>
    <w:rsid w:val="005360A6"/>
    <w:rsid w:val="00536740"/>
    <w:rsid w:val="005436FB"/>
    <w:rsid w:val="00554BED"/>
    <w:rsid w:val="005564FF"/>
    <w:rsid w:val="00566A79"/>
    <w:rsid w:val="00572E37"/>
    <w:rsid w:val="0057329D"/>
    <w:rsid w:val="00575CF7"/>
    <w:rsid w:val="00577432"/>
    <w:rsid w:val="005803CE"/>
    <w:rsid w:val="00583082"/>
    <w:rsid w:val="0058587B"/>
    <w:rsid w:val="00590EF1"/>
    <w:rsid w:val="00593628"/>
    <w:rsid w:val="00597409"/>
    <w:rsid w:val="005A0303"/>
    <w:rsid w:val="005A2000"/>
    <w:rsid w:val="005B5701"/>
    <w:rsid w:val="005B7A7B"/>
    <w:rsid w:val="005C0C26"/>
    <w:rsid w:val="005C641B"/>
    <w:rsid w:val="005D4046"/>
    <w:rsid w:val="005E7BFC"/>
    <w:rsid w:val="005F30C7"/>
    <w:rsid w:val="005F5557"/>
    <w:rsid w:val="006158F9"/>
    <w:rsid w:val="00616FBE"/>
    <w:rsid w:val="00632083"/>
    <w:rsid w:val="00632629"/>
    <w:rsid w:val="00635FAB"/>
    <w:rsid w:val="00637035"/>
    <w:rsid w:val="006517B4"/>
    <w:rsid w:val="00651E84"/>
    <w:rsid w:val="00652436"/>
    <w:rsid w:val="0066368C"/>
    <w:rsid w:val="0066372E"/>
    <w:rsid w:val="00665240"/>
    <w:rsid w:val="006656E9"/>
    <w:rsid w:val="00666C1D"/>
    <w:rsid w:val="00671A2E"/>
    <w:rsid w:val="0067759E"/>
    <w:rsid w:val="00677BD8"/>
    <w:rsid w:val="006827F8"/>
    <w:rsid w:val="006A0CD4"/>
    <w:rsid w:val="006A1AD1"/>
    <w:rsid w:val="006A5DE8"/>
    <w:rsid w:val="006A7817"/>
    <w:rsid w:val="006B1241"/>
    <w:rsid w:val="006B1AB9"/>
    <w:rsid w:val="006D56D9"/>
    <w:rsid w:val="006D5E39"/>
    <w:rsid w:val="006E628E"/>
    <w:rsid w:val="006F0313"/>
    <w:rsid w:val="006F3300"/>
    <w:rsid w:val="00706A51"/>
    <w:rsid w:val="00722D92"/>
    <w:rsid w:val="0072450A"/>
    <w:rsid w:val="00725CEC"/>
    <w:rsid w:val="00731942"/>
    <w:rsid w:val="007442A7"/>
    <w:rsid w:val="0074757C"/>
    <w:rsid w:val="00751A85"/>
    <w:rsid w:val="007704A2"/>
    <w:rsid w:val="00770829"/>
    <w:rsid w:val="0077679F"/>
    <w:rsid w:val="007832EF"/>
    <w:rsid w:val="00793FC9"/>
    <w:rsid w:val="007966F3"/>
    <w:rsid w:val="007971A9"/>
    <w:rsid w:val="007A221C"/>
    <w:rsid w:val="007B4854"/>
    <w:rsid w:val="007B5A06"/>
    <w:rsid w:val="007C00AF"/>
    <w:rsid w:val="007D3293"/>
    <w:rsid w:val="007D4E18"/>
    <w:rsid w:val="007E1A47"/>
    <w:rsid w:val="007E20AA"/>
    <w:rsid w:val="007E564D"/>
    <w:rsid w:val="007E5CCC"/>
    <w:rsid w:val="007E7838"/>
    <w:rsid w:val="007F179C"/>
    <w:rsid w:val="007F3185"/>
    <w:rsid w:val="0080380C"/>
    <w:rsid w:val="00814F8C"/>
    <w:rsid w:val="0083034B"/>
    <w:rsid w:val="00832A65"/>
    <w:rsid w:val="0084079D"/>
    <w:rsid w:val="00841D26"/>
    <w:rsid w:val="00846188"/>
    <w:rsid w:val="0085543C"/>
    <w:rsid w:val="008556D4"/>
    <w:rsid w:val="00861755"/>
    <w:rsid w:val="00863CBD"/>
    <w:rsid w:val="0087696B"/>
    <w:rsid w:val="008861A5"/>
    <w:rsid w:val="00886CD5"/>
    <w:rsid w:val="008870C0"/>
    <w:rsid w:val="00890A85"/>
    <w:rsid w:val="008925E7"/>
    <w:rsid w:val="008968B8"/>
    <w:rsid w:val="00897148"/>
    <w:rsid w:val="008A07D5"/>
    <w:rsid w:val="008A1EEB"/>
    <w:rsid w:val="008B79EC"/>
    <w:rsid w:val="008C17E2"/>
    <w:rsid w:val="008C2877"/>
    <w:rsid w:val="008C28F2"/>
    <w:rsid w:val="008C31DB"/>
    <w:rsid w:val="008D3CC4"/>
    <w:rsid w:val="008D6E06"/>
    <w:rsid w:val="008E4209"/>
    <w:rsid w:val="008E6621"/>
    <w:rsid w:val="008F5E41"/>
    <w:rsid w:val="008F6F70"/>
    <w:rsid w:val="009035B4"/>
    <w:rsid w:val="009132FA"/>
    <w:rsid w:val="00914F40"/>
    <w:rsid w:val="009312A9"/>
    <w:rsid w:val="00932E66"/>
    <w:rsid w:val="00941E23"/>
    <w:rsid w:val="0094329A"/>
    <w:rsid w:val="009477BA"/>
    <w:rsid w:val="00955BCC"/>
    <w:rsid w:val="009644C1"/>
    <w:rsid w:val="0097382A"/>
    <w:rsid w:val="00981E2F"/>
    <w:rsid w:val="00982F54"/>
    <w:rsid w:val="009833F9"/>
    <w:rsid w:val="00985512"/>
    <w:rsid w:val="009900E6"/>
    <w:rsid w:val="00995CB5"/>
    <w:rsid w:val="009A6EA2"/>
    <w:rsid w:val="009A761D"/>
    <w:rsid w:val="009B1198"/>
    <w:rsid w:val="009C0D31"/>
    <w:rsid w:val="009C5C69"/>
    <w:rsid w:val="009D3760"/>
    <w:rsid w:val="009F61C9"/>
    <w:rsid w:val="009F7156"/>
    <w:rsid w:val="00A02FB4"/>
    <w:rsid w:val="00A11370"/>
    <w:rsid w:val="00A13C1B"/>
    <w:rsid w:val="00A14B06"/>
    <w:rsid w:val="00A236CE"/>
    <w:rsid w:val="00A253ED"/>
    <w:rsid w:val="00A25773"/>
    <w:rsid w:val="00A264B2"/>
    <w:rsid w:val="00A26FDD"/>
    <w:rsid w:val="00A31955"/>
    <w:rsid w:val="00A32494"/>
    <w:rsid w:val="00A32782"/>
    <w:rsid w:val="00A4552C"/>
    <w:rsid w:val="00A45FA7"/>
    <w:rsid w:val="00A65CD8"/>
    <w:rsid w:val="00A75EAF"/>
    <w:rsid w:val="00A76A90"/>
    <w:rsid w:val="00A83C88"/>
    <w:rsid w:val="00A84FA8"/>
    <w:rsid w:val="00A87390"/>
    <w:rsid w:val="00A96ADA"/>
    <w:rsid w:val="00AA6265"/>
    <w:rsid w:val="00AA7044"/>
    <w:rsid w:val="00AC55E6"/>
    <w:rsid w:val="00AD678A"/>
    <w:rsid w:val="00AD78E1"/>
    <w:rsid w:val="00AE2090"/>
    <w:rsid w:val="00AE4EC8"/>
    <w:rsid w:val="00AF57F2"/>
    <w:rsid w:val="00AF73F7"/>
    <w:rsid w:val="00B1100C"/>
    <w:rsid w:val="00B12EE8"/>
    <w:rsid w:val="00B32607"/>
    <w:rsid w:val="00B347DA"/>
    <w:rsid w:val="00B34A7D"/>
    <w:rsid w:val="00B4438F"/>
    <w:rsid w:val="00B44604"/>
    <w:rsid w:val="00B45DD9"/>
    <w:rsid w:val="00B508A0"/>
    <w:rsid w:val="00B64A45"/>
    <w:rsid w:val="00B64D23"/>
    <w:rsid w:val="00B65B88"/>
    <w:rsid w:val="00B7037F"/>
    <w:rsid w:val="00B814DB"/>
    <w:rsid w:val="00B8232E"/>
    <w:rsid w:val="00B84A24"/>
    <w:rsid w:val="00B84FDA"/>
    <w:rsid w:val="00B9157C"/>
    <w:rsid w:val="00B933B2"/>
    <w:rsid w:val="00B96381"/>
    <w:rsid w:val="00BA0ECD"/>
    <w:rsid w:val="00BA2504"/>
    <w:rsid w:val="00BA7058"/>
    <w:rsid w:val="00BB0DD5"/>
    <w:rsid w:val="00BB273E"/>
    <w:rsid w:val="00BB4135"/>
    <w:rsid w:val="00BB6AE6"/>
    <w:rsid w:val="00BC7EC7"/>
    <w:rsid w:val="00BD34A6"/>
    <w:rsid w:val="00BE292B"/>
    <w:rsid w:val="00BE3C33"/>
    <w:rsid w:val="00BF2489"/>
    <w:rsid w:val="00C020E1"/>
    <w:rsid w:val="00C03205"/>
    <w:rsid w:val="00C056A1"/>
    <w:rsid w:val="00C05975"/>
    <w:rsid w:val="00C16FD8"/>
    <w:rsid w:val="00C23924"/>
    <w:rsid w:val="00C31CF7"/>
    <w:rsid w:val="00C31FFC"/>
    <w:rsid w:val="00C40036"/>
    <w:rsid w:val="00C452EC"/>
    <w:rsid w:val="00C45882"/>
    <w:rsid w:val="00C54203"/>
    <w:rsid w:val="00C5531D"/>
    <w:rsid w:val="00C574E0"/>
    <w:rsid w:val="00C61C66"/>
    <w:rsid w:val="00C6268C"/>
    <w:rsid w:val="00C764E7"/>
    <w:rsid w:val="00C77D16"/>
    <w:rsid w:val="00C913BB"/>
    <w:rsid w:val="00C94F20"/>
    <w:rsid w:val="00CA0E66"/>
    <w:rsid w:val="00CA3021"/>
    <w:rsid w:val="00CA5A73"/>
    <w:rsid w:val="00CA7385"/>
    <w:rsid w:val="00CA75A3"/>
    <w:rsid w:val="00CB071E"/>
    <w:rsid w:val="00CB2C21"/>
    <w:rsid w:val="00CB6757"/>
    <w:rsid w:val="00CC15A7"/>
    <w:rsid w:val="00CC3C6F"/>
    <w:rsid w:val="00CC7165"/>
    <w:rsid w:val="00CD51A2"/>
    <w:rsid w:val="00CE239B"/>
    <w:rsid w:val="00D143EE"/>
    <w:rsid w:val="00D24C91"/>
    <w:rsid w:val="00D30101"/>
    <w:rsid w:val="00D30D56"/>
    <w:rsid w:val="00D37A1A"/>
    <w:rsid w:val="00D44684"/>
    <w:rsid w:val="00D46C84"/>
    <w:rsid w:val="00D61243"/>
    <w:rsid w:val="00D61BD4"/>
    <w:rsid w:val="00D64896"/>
    <w:rsid w:val="00D66429"/>
    <w:rsid w:val="00D808F5"/>
    <w:rsid w:val="00D81EEB"/>
    <w:rsid w:val="00D83EBB"/>
    <w:rsid w:val="00D85EEC"/>
    <w:rsid w:val="00D93F30"/>
    <w:rsid w:val="00DA32D7"/>
    <w:rsid w:val="00DB00DE"/>
    <w:rsid w:val="00DB1AB4"/>
    <w:rsid w:val="00DB35A2"/>
    <w:rsid w:val="00DB4E5B"/>
    <w:rsid w:val="00DC08EA"/>
    <w:rsid w:val="00DC1EA1"/>
    <w:rsid w:val="00DD0D7F"/>
    <w:rsid w:val="00DD3437"/>
    <w:rsid w:val="00DE60F2"/>
    <w:rsid w:val="00DF6F24"/>
    <w:rsid w:val="00E02E14"/>
    <w:rsid w:val="00E0798D"/>
    <w:rsid w:val="00E14F6B"/>
    <w:rsid w:val="00E176C8"/>
    <w:rsid w:val="00E22D64"/>
    <w:rsid w:val="00E23ABE"/>
    <w:rsid w:val="00E249E5"/>
    <w:rsid w:val="00E304FF"/>
    <w:rsid w:val="00E31A69"/>
    <w:rsid w:val="00E332C2"/>
    <w:rsid w:val="00E61FA8"/>
    <w:rsid w:val="00E720D8"/>
    <w:rsid w:val="00E7347E"/>
    <w:rsid w:val="00E73970"/>
    <w:rsid w:val="00E76936"/>
    <w:rsid w:val="00E82430"/>
    <w:rsid w:val="00E838CF"/>
    <w:rsid w:val="00E866DA"/>
    <w:rsid w:val="00E914F4"/>
    <w:rsid w:val="00EA23C5"/>
    <w:rsid w:val="00EB3876"/>
    <w:rsid w:val="00EC248B"/>
    <w:rsid w:val="00EC2F9D"/>
    <w:rsid w:val="00EC331A"/>
    <w:rsid w:val="00EC460D"/>
    <w:rsid w:val="00EC59F7"/>
    <w:rsid w:val="00EC753E"/>
    <w:rsid w:val="00ED2BDF"/>
    <w:rsid w:val="00ED7EAF"/>
    <w:rsid w:val="00EE04EE"/>
    <w:rsid w:val="00EE0798"/>
    <w:rsid w:val="00EE12E3"/>
    <w:rsid w:val="00EE2E68"/>
    <w:rsid w:val="00EE6976"/>
    <w:rsid w:val="00EF501D"/>
    <w:rsid w:val="00EF50CD"/>
    <w:rsid w:val="00F01966"/>
    <w:rsid w:val="00F04D78"/>
    <w:rsid w:val="00F06D1F"/>
    <w:rsid w:val="00F10981"/>
    <w:rsid w:val="00F12D4A"/>
    <w:rsid w:val="00F17B3E"/>
    <w:rsid w:val="00F268DA"/>
    <w:rsid w:val="00F2691D"/>
    <w:rsid w:val="00F315C4"/>
    <w:rsid w:val="00F329F1"/>
    <w:rsid w:val="00F50E28"/>
    <w:rsid w:val="00F57B28"/>
    <w:rsid w:val="00F6275B"/>
    <w:rsid w:val="00F64EB6"/>
    <w:rsid w:val="00F7028C"/>
    <w:rsid w:val="00F74468"/>
    <w:rsid w:val="00F774EF"/>
    <w:rsid w:val="00F82988"/>
    <w:rsid w:val="00F82A90"/>
    <w:rsid w:val="00F919BC"/>
    <w:rsid w:val="00F95C2F"/>
    <w:rsid w:val="00FA1474"/>
    <w:rsid w:val="00FA6001"/>
    <w:rsid w:val="00FA79E8"/>
    <w:rsid w:val="00FC1422"/>
    <w:rsid w:val="00FC578B"/>
    <w:rsid w:val="00FD4EB7"/>
    <w:rsid w:val="00FD5FD2"/>
    <w:rsid w:val="00FE0C8F"/>
    <w:rsid w:val="00FE4416"/>
    <w:rsid w:val="00FF21D5"/>
    <w:rsid w:val="00FF34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Listeafsnit1,Listenabsatz"/>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D143EE"/>
    <w:rPr>
      <w:sz w:val="16"/>
      <w:szCs w:val="16"/>
    </w:rPr>
  </w:style>
  <w:style w:type="paragraph" w:styleId="CommentText">
    <w:name w:val="annotation text"/>
    <w:basedOn w:val="Normal"/>
    <w:link w:val="CommentTextChar"/>
    <w:uiPriority w:val="99"/>
    <w:semiHidden/>
    <w:unhideWhenUsed/>
    <w:rsid w:val="00D143EE"/>
    <w:pPr>
      <w:spacing w:line="240" w:lineRule="auto"/>
    </w:pPr>
    <w:rPr>
      <w:sz w:val="20"/>
      <w:szCs w:val="20"/>
    </w:rPr>
  </w:style>
  <w:style w:type="character" w:customStyle="1" w:styleId="CommentTextChar">
    <w:name w:val="Comment Text Char"/>
    <w:basedOn w:val="DefaultParagraphFont"/>
    <w:link w:val="CommentText"/>
    <w:uiPriority w:val="99"/>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18037371">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346100335">
      <w:bodyDiv w:val="1"/>
      <w:marLeft w:val="0"/>
      <w:marRight w:val="0"/>
      <w:marTop w:val="0"/>
      <w:marBottom w:val="0"/>
      <w:divBdr>
        <w:top w:val="none" w:sz="0" w:space="0" w:color="auto"/>
        <w:left w:val="none" w:sz="0" w:space="0" w:color="auto"/>
        <w:bottom w:val="none" w:sz="0" w:space="0" w:color="auto"/>
        <w:right w:val="none" w:sz="0" w:space="0" w:color="auto"/>
      </w:divBdr>
    </w:div>
    <w:div w:id="508955613">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009796960">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181311239">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14897952">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mma.chalcroft@bcw-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nia.shurafa@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6.wmf"/><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50.png"/><Relationship Id="rId4" Type="http://schemas.openxmlformats.org/officeDocument/2006/relationships/hyperlink" Target="http://www.facebook.com/fordmiddleeast" TargetMode="External"/><Relationship Id="rId9" Type="http://schemas.openxmlformats.org/officeDocument/2006/relationships/image" Target="media/image30.png"/><Relationship Id="rId14" Type="http://schemas.openxmlformats.org/officeDocument/2006/relationships/image" Target="media/image40.png"/><Relationship Id="rId22" Type="http://schemas.openxmlformats.org/officeDocument/2006/relationships/image" Target="media/image6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6.wmf"/><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50.png"/><Relationship Id="rId4" Type="http://schemas.openxmlformats.org/officeDocument/2006/relationships/hyperlink" Target="http://www.facebook.com/fordmiddleeast" TargetMode="External"/><Relationship Id="rId9" Type="http://schemas.openxmlformats.org/officeDocument/2006/relationships/image" Target="media/image30.png"/><Relationship Id="rId14" Type="http://schemas.openxmlformats.org/officeDocument/2006/relationships/image" Target="media/image40.png"/><Relationship Id="rId22" Type="http://schemas.openxmlformats.org/officeDocument/2006/relationships/image" Target="media/image60.w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7E798-1DF6-4592-9933-D30405F9F9BA}">
  <ds:schemaRefs>
    <ds:schemaRef ds:uri="http://schemas.openxmlformats.org/officeDocument/2006/bibliography"/>
  </ds:schemaRefs>
</ds:datastoreItem>
</file>

<file path=customXml/itemProps4.xml><?xml version="1.0" encoding="utf-8"?>
<ds:datastoreItem xmlns:ds="http://schemas.openxmlformats.org/officeDocument/2006/customXml" ds:itemID="{A2C09B65-6BC7-4DC2-9AE3-217D75538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9</cp:revision>
  <dcterms:created xsi:type="dcterms:W3CDTF">2021-02-07T14:29:00Z</dcterms:created>
  <dcterms:modified xsi:type="dcterms:W3CDTF">2021-02-10T08:37:00Z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